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horzAnchor="margin" w:tblpXSpec="center" w:tblpYSpec="top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28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28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28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29"/>
              <w:spacing w:before="120" w:after="300" w:line="1300" w:lineRule="atLeast"/>
              <w:rPr>
                <w:rFonts w:ascii="Times New Roman" w:eastAsia="方正小标宋_GBK"/>
                <w:w w:val="50"/>
                <w:sz w:val="130"/>
                <w:szCs w:val="130"/>
              </w:rPr>
            </w:pPr>
            <w:r>
              <w:rPr>
                <w:rFonts w:hint="eastAsia" w:ascii="Times New Roman" w:eastAsia="方正小标宋_GBK"/>
                <w:w w:val="50"/>
                <w:sz w:val="130"/>
                <w:szCs w:val="130"/>
              </w:rPr>
              <w:t>南通市生态环境局文件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0"/>
              <w:jc w:val="center"/>
              <w:textAlignment w:val="auto"/>
            </w:pPr>
            <w:r>
              <w:rPr>
                <w:rFonts w:hint="eastAsia" w:ascii="Times New Roman" w:hAnsi="Times New Roman" w:eastAsia="方正仿宋_GBK" w:cs="方正仿宋_GBK"/>
                <w:snapToGrid w:val="0"/>
                <w:sz w:val="32"/>
                <w:szCs w:val="20"/>
                <w:lang w:eastAsia="zh-CN"/>
              </w:rPr>
              <w:t>通环审〔202</w:t>
            </w:r>
            <w:r>
              <w:rPr>
                <w:rFonts w:hint="eastAsia" w:ascii="Times New Roman" w:hAnsi="Times New Roman" w:eastAsia="方正仿宋_GBK" w:cs="方正仿宋_GBK"/>
                <w:snapToGrid w:val="0"/>
                <w:sz w:val="32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napToGrid w:val="0"/>
                <w:sz w:val="32"/>
                <w:szCs w:val="20"/>
                <w:lang w:eastAsia="zh-CN"/>
              </w:rPr>
              <w:t>〕</w:t>
            </w:r>
            <w:r>
              <w:rPr>
                <w:rFonts w:hint="eastAsia" w:ascii="Times New Roman" w:hAnsi="Times New Roman" w:eastAsia="方正仿宋_GBK" w:cs="方正仿宋_GBK"/>
                <w:snapToGrid w:val="0"/>
                <w:sz w:val="32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snapToGrid w:val="0"/>
                <w:sz w:val="32"/>
                <w:szCs w:val="20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30"/>
              <w:snapToGrid w:val="0"/>
              <w:spacing w:after="840" w:line="100" w:lineRule="atLeast"/>
              <w:ind w:left="-57" w:right="-57"/>
              <w:rPr>
                <w:rFonts w:ascii="Times New Roman"/>
              </w:rPr>
            </w:pPr>
            <w:bookmarkStart w:id="0" w:name="_1085810142"/>
            <w:bookmarkEnd w:id="0"/>
            <w:bookmarkStart w:id="1" w:name="_MON_1085810014"/>
            <w:bookmarkEnd w:id="1"/>
            <w:bookmarkStart w:id="2" w:name="_MON_1082439055"/>
            <w:bookmarkEnd w:id="2"/>
            <w:bookmarkStart w:id="3" w:name="_MON_1082439050"/>
            <w:bookmarkEnd w:id="3"/>
            <w:r>
              <w:rPr>
                <w:rFonts w:ascii="Times New Roman"/>
              </w:rPr>
              <w:object>
                <v:shape id="_x0000_i1025" o:spt="75" type="#_x0000_t75" style="height:6.75pt;width:447pt;" o:ole="t" fillcolor="#ACA899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  <w:t>关于《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国华如东光氢储一体化项目环境影响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报告表</w:t>
      </w:r>
      <w:r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  <w:t>》的批复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textAlignment w:val="auto"/>
        <w:rPr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国华（如东）新能源有限公司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单位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报送的《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国华如东光氢储一体化项目环境影响报告表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》（以下简称《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报告表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》）收悉。经研究，现批复如下：</w:t>
      </w:r>
    </w:p>
    <w:p>
      <w:pPr>
        <w:keepNext w:val="0"/>
        <w:keepLines w:val="0"/>
        <w:pageBreakBefore w:val="0"/>
        <w:widowControl w:val="0"/>
        <w:tabs>
          <w:tab w:val="right" w:leader="middleDot" w:pos="8222"/>
        </w:tabs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本项目为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新建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项目，</w:t>
      </w:r>
      <w:r>
        <w:rPr>
          <w:rFonts w:hint="eastAsia" w:ascii="Times New Roman" w:hAnsi="Times New Roman" w:eastAsia="方正仿宋_GBK" w:cs="方正仿宋_GBK"/>
          <w:color w:val="000000"/>
          <w:sz w:val="32"/>
          <w:lang w:eastAsia="zh-CN"/>
        </w:rPr>
        <w:t>位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南通市如东县豫东垦区堤外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。本项目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拟协同实施互花米草滩生态修复与潮间带光伏建设工作。在除治互花米草并修复后，采用分块发电、集中并网方案，建设400MW装机规模的海上光伏场区，配套建设220kV岸基升压站及40MW/80MWh陆域储能设备。项目用海面积约290.5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公顷，用地面积约2公顷。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一、项目实施将对周边生态环境产生一定不利影响，在全面落实《报告表》和本批复提出的生态环境保护措施后，不利生态环境影响能够得到减缓和控制。我局原则同意《报告表》的环境影响评价总体结论和拟采取的生态环境保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、你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单位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须认真执行环保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三同时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制度，在本项目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设计、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建设和运营中须切实落实《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报告表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》所提出的各项污染防治、生态保护修复及环境风险防范措施，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并重点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做好以下工作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（一）在设计、建设和运行中，按照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生态优先、绿色发展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的目标定位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和循环经济、清洁生产的理念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，采用先进施工工艺和设备，加强建设、运行期环境管理制度建设和落实，减少对生态环境的影响。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（二）严格落实各项水污染防治措施。施工期，项目落潮时露滩施工，泥浆沉淀废水采用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沉淀池+清水池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处理工艺，运输车辆冲洗废水、机械车辆维修废水采用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隔油池+沉淀池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处理工艺，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上述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处理后均回用于车辆清洗。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施工人员及运营人员生活污水经化粪池处理达接管标准后，定期抽运至苏环洋口港（南通）水务有限公司污水处理厂集中处理。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运营期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光伏场区主要依靠雨水进行冲洗，不进行人工清洗。施工期车辆清洗废水回用参照执行《城市污水再生利用 城市杂用水水质》（GB/T18920-2020）相关标准。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（三）严格落实各项大气污染防治措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1"/>
          <w:lang w:val="en-US" w:eastAsia="zh-CN" w:bidi="ar-SA"/>
        </w:rPr>
        <w:t>施。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采取道路硬化、撒水抑尘、车辆密闭或遮盖、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设备维护等措施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减少施工期废气影响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。施工期废气扬尘执行《施工场地扬尘排放标准》（DB32/4437-2022）中表1施工场地扬尘排放浓度限值。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四）选用低噪声设备并采取有效的减振、隔声、消声等降噪措施，确保厂界噪声达到《工业企业厂界环境噪声排放标准》（GB12348-2008）2类标准。施工期噪声执行《建筑施工场界环境噪声排放标准》（GB12523-2011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（五）严格固体废物全生命周期管理。按“减量化、资源化、无害化”的处置原则，落实各类固体废物的收集、处置措施。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施工人员生活垃圾由环卫部门统一清运；建筑垃圾部分用于填路材料，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其余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统一清运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、妥善处置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；定向钻废泥浆由专业单位清运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、妥善处置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；一般工业固体废物委托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有处置能力的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妥善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处置；危险废物委托有资质单位处置。岸基升压站及陆上储能站分别建设1座21.7 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vertAlign w:val="superscript"/>
          <w:lang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的危废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贮存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库。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固体废物在厂内的堆放、贮存、转移应符合《一般工业固体废物贮存和填埋污染控制标准》（GB18599-2020）、《危险废物贮存污染控制标准》（GB18597-2023）和相关管理要求，防止产生二次污染。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做好土壤和地下水污染防治工作。落实《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报告表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》中提出的分区防渗设计要求，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危废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贮存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库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等区域采取重点防腐防渗措施，避免对地下水和土壤产生污染。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rPr>
          <w:rFonts w:hint="default" w:ascii="Times New Roman" w:hAnsi="Times New Roman" w:cs="Times New Roman"/>
          <w:b w:val="0"/>
          <w:bCs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（七）严格落实生态环境保护措施。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施工期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在项目用海范围及周边区域开展互花米草清除及生态恢复工程，修复面积约422.1公顷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加强施工组织和管理，减少施工噪声，避免对野生动物活动的影响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合理安排施工时段和方式，着重注意沿海迁徙水鸟的迁徙高峰期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，组织对施工期间施工区及周边鸟类群落进行常规监测，根据监测结果，及时优化、调整减缓措施。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Cs w:val="21"/>
          <w:lang w:eastAsia="zh-CN"/>
        </w:rPr>
        <w:t>严格落实《关于加强海洋工程建设项目生态环境监管的工作意见（试行）》（通环办〔2023〕128号）相关要求</w:t>
      </w:r>
      <w:r>
        <w:rPr>
          <w:rFonts w:hint="eastAsia" w:ascii="Times New Roman" w:hAnsi="Times New Roman" w:cs="Times New Roman"/>
          <w:b w:val="0"/>
          <w:bCs/>
          <w:color w:val="auto"/>
          <w:szCs w:val="21"/>
          <w:lang w:eastAsia="zh-CN"/>
        </w:rPr>
        <w:t>，设置专项资金，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Cs w:val="21"/>
          <w:lang w:eastAsia="zh-CN"/>
        </w:rPr>
        <w:t>依法依规开展生态补偿工作</w:t>
      </w:r>
      <w:r>
        <w:rPr>
          <w:rFonts w:hint="eastAsia" w:ascii="Times New Roman" w:hAnsi="Times New Roman" w:cs="Times New Roman"/>
          <w:b w:val="0"/>
          <w:bCs/>
          <w:color w:val="auto"/>
          <w:szCs w:val="21"/>
          <w:lang w:eastAsia="zh-CN"/>
        </w:rPr>
        <w:t>，通过开展临时用地生态恢复、陆域植被恢复、生态增殖放流、滨海原生植被种植、鸟类跟踪监测与评估、互花米草监测与评估、底栖动物监测与评估、海洋生态监测与评估等措施，不断改善区域</w:t>
      </w:r>
      <w:r>
        <w:rPr>
          <w:rFonts w:hint="default" w:ascii="Times New Roman" w:hAnsi="Times New Roman" w:cs="Times New Roman"/>
          <w:b w:val="0"/>
          <w:bCs/>
          <w:color w:val="auto"/>
          <w:szCs w:val="21"/>
          <w:lang w:eastAsia="zh-CN"/>
        </w:rPr>
        <w:t>生态环境</w:t>
      </w:r>
      <w:r>
        <w:rPr>
          <w:rFonts w:hint="eastAsia" w:ascii="Times New Roman" w:hAnsi="Times New Roman" w:cs="Times New Roman"/>
          <w:b w:val="0"/>
          <w:bCs/>
          <w:color w:val="auto"/>
          <w:szCs w:val="21"/>
          <w:lang w:eastAsia="zh-CN"/>
        </w:rPr>
        <w:t>质量</w:t>
      </w:r>
      <w:r>
        <w:rPr>
          <w:rFonts w:hint="default" w:ascii="Times New Roman" w:hAnsi="Times New Roman" w:cs="Times New Roman"/>
          <w:b w:val="0"/>
          <w:bCs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（八）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做好电磁环境日常监测工作，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工程运行后对环境敏感目标处须确保满足工频电场强度不大于4000V/m、工频磁感应强度不大于100μT控制限值。同步做好电磁辐射环境影响相关的科普知识的宣传工作。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lang w:eastAsia="zh-CN"/>
        </w:rPr>
        <w:t>（九）强化各项环境风险防范措施，有效防范环境风险。落实《报告表》提出的环境风险防范措施及突发环境事件应急预案编制要求</w:t>
      </w:r>
      <w:r>
        <w:rPr>
          <w:rFonts w:hint="eastAsia" w:ascii="Times New Roman" w:hAnsi="Times New Roman" w:cs="Times New Roman"/>
          <w:bCs/>
          <w:color w:va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lang w:eastAsia="zh-CN"/>
        </w:rPr>
        <w:t>配备足够容量的事故应急池和事故废水收集系统，定期开展环境应急演练。严格执行</w:t>
      </w:r>
      <w:r>
        <w:rPr>
          <w:rFonts w:hint="eastAsia" w:ascii="Times New Roman" w:hAnsi="Times New Roman" w:cs="Times New Roman"/>
          <w:bCs/>
          <w:color w:val="auto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Cs/>
          <w:color w:val="auto"/>
          <w:lang w:eastAsia="zh-CN"/>
        </w:rPr>
        <w:t>三落实三必须</w:t>
      </w:r>
      <w:r>
        <w:rPr>
          <w:rFonts w:hint="eastAsia" w:ascii="Times New Roman" w:hAnsi="Times New Roman" w:cs="Times New Roman"/>
          <w:bCs/>
          <w:color w:val="auto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bCs/>
          <w:color w:val="auto"/>
          <w:lang w:eastAsia="zh-CN"/>
        </w:rPr>
        <w:t>一图两单两卡</w:t>
      </w:r>
      <w:r>
        <w:rPr>
          <w:rFonts w:hint="eastAsia" w:ascii="Times New Roman" w:hAnsi="Times New Roman" w:cs="Times New Roman"/>
          <w:bCs/>
          <w:color w:val="auto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Cs/>
          <w:color w:val="auto"/>
          <w:lang w:eastAsia="zh-CN"/>
        </w:rPr>
        <w:t>制度，建立常态化隐患排查制度和隐患清单，防止发生突发环境事件。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（十）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lang w:eastAsia="zh-CN"/>
        </w:rPr>
        <w:t>按《报告表》提出的环境管理与监测计划实施日常环境管理与监测，监测结果及相关资料备查。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Cs w:val="21"/>
          <w:lang w:eastAsia="zh-CN"/>
        </w:rPr>
        <w:t>开展环境监测、海洋生物多样性监测</w:t>
      </w:r>
      <w:r>
        <w:rPr>
          <w:rFonts w:hint="eastAsia" w:ascii="Times New Roman" w:hAnsi="Times New Roman" w:cs="Times New Roman"/>
          <w:b w:val="0"/>
          <w:bCs/>
          <w:color w:val="auto"/>
          <w:szCs w:val="21"/>
          <w:lang w:eastAsia="zh-CN"/>
        </w:rPr>
        <w:t>；持续开展鸟类跟踪监测与评估，采用智能化场区长期监测和定期人工监测相结合的方式，客观、真实评价项目建设后的不同时期对鸟类的影响情况，并对产生的未预判影响立刻采取针对性措施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Cs w:val="21"/>
          <w:lang w:eastAsia="zh-CN"/>
        </w:rPr>
        <w:t>；</w:t>
      </w:r>
      <w:r>
        <w:rPr>
          <w:rFonts w:hint="eastAsia" w:ascii="Times New Roman" w:hAnsi="Times New Roman" w:cs="Times New Roman"/>
          <w:b w:val="0"/>
          <w:bCs/>
          <w:color w:val="auto"/>
          <w:szCs w:val="21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Cs w:val="21"/>
          <w:lang w:eastAsia="zh-CN"/>
        </w:rPr>
        <w:t>互花米草监测与评估</w:t>
      </w:r>
      <w:r>
        <w:rPr>
          <w:rFonts w:hint="eastAsia" w:ascii="Times New Roman" w:hAnsi="Times New Roman" w:cs="Times New Roman"/>
          <w:b w:val="0"/>
          <w:bCs/>
          <w:color w:val="auto"/>
          <w:szCs w:val="21"/>
          <w:lang w:eastAsia="zh-CN"/>
        </w:rPr>
        <w:t>，采用视频监控、人工巡查、无人机监测等多种方式加强对互花米草复发的巡查监控，并采取有效措施严防严控已除治区域互花米草再次入侵。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both"/>
        <w:textAlignment w:val="auto"/>
        <w:rPr>
          <w:rFonts w:eastAsia="方正仿宋_GBK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  <w:t>你单位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严格落实生态环境保护主体责任，对《</w:t>
      </w:r>
      <w:r>
        <w:rPr>
          <w:rFonts w:hint="eastAsia" w:ascii="Times New Roman" w:hAnsi="Times New Roman" w:cs="Times New Roman"/>
          <w:color w:val="auto"/>
          <w:sz w:val="32"/>
          <w:lang w:eastAsia="zh-CN"/>
        </w:rPr>
        <w:t>报告表</w:t>
      </w:r>
      <w:r>
        <w:rPr>
          <w:rFonts w:hint="eastAsia" w:ascii="Times New Roman" w:hAnsi="Times New Roman" w:eastAsia="方正仿宋_GBK" w:cs="方正仿宋_GBK"/>
          <w:color w:val="auto"/>
          <w:sz w:val="32"/>
          <w:lang w:eastAsia="zh-CN"/>
        </w:rPr>
        <w:t>》的内容和结论负责。应对环境治理设施开展安全风险辨识管理，健全内部污染防治设施稳定运行和管理责任制度，严格依据标准规范建设环境治理设施，确保环境治理设施安全、稳定、有效运行。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工程建设必须严格执行配套的环境保护设施与主体工程同时设计、同时施工、同时投产使用的环境保护“三同时”制度，须按规定程序实施竣工环境保护验收。</w:t>
      </w:r>
    </w:p>
    <w:p>
      <w:pPr>
        <w:adjustRightInd w:val="0"/>
        <w:snapToGrid w:val="0"/>
        <w:spacing w:line="590" w:lineRule="exact"/>
        <w:ind w:firstLine="640" w:firstLineChars="200"/>
        <w:jc w:val="both"/>
        <w:rPr>
          <w:rFonts w:eastAsia="方正仿宋_GBK"/>
          <w:bCs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  <w:lang w:eastAsia="zh-CN"/>
        </w:rPr>
        <w:t>五</w:t>
      </w:r>
      <w:r>
        <w:rPr>
          <w:rFonts w:eastAsia="方正仿宋_GBK"/>
          <w:bCs/>
          <w:sz w:val="32"/>
          <w:szCs w:val="32"/>
        </w:rPr>
        <w:t>、</w:t>
      </w:r>
      <w:r>
        <w:rPr>
          <w:rFonts w:hint="eastAsia" w:eastAsia="方正仿宋_GBK"/>
          <w:bCs/>
          <w:sz w:val="32"/>
          <w:szCs w:val="32"/>
          <w:lang w:eastAsia="zh-CN"/>
        </w:rPr>
        <w:t>你单位</w:t>
      </w:r>
      <w:r>
        <w:rPr>
          <w:rFonts w:eastAsia="方正仿宋_GBK"/>
          <w:bCs/>
          <w:sz w:val="32"/>
          <w:szCs w:val="32"/>
        </w:rPr>
        <w:t>须严格按照申报规模组织建设，</w:t>
      </w:r>
      <w:r>
        <w:rPr>
          <w:rFonts w:eastAsia="方正仿宋_GBK"/>
          <w:sz w:val="32"/>
          <w:szCs w:val="32"/>
        </w:rPr>
        <w:t>项目的性质、规模、地点、采用的生产工艺或者防治污染、防止生态破坏的措施发生重大变动的，应当重新报批项目的环境影响评价文件</w:t>
      </w:r>
      <w:r>
        <w:rPr>
          <w:rFonts w:eastAsia="方正仿宋_GBK"/>
          <w:bCs/>
          <w:sz w:val="32"/>
          <w:szCs w:val="32"/>
        </w:rPr>
        <w:t>。建设项目的环境影响评价文件自批准之日起超过五年开工建设的，环境影响评价文件应当重新报审。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ascii="Times New Roman" w:hAnsi="Times New Roman" w:cs="Times New Roman"/>
          <w:lang w:eastAsia="zh-CN"/>
        </w:rPr>
      </w:pPr>
      <w:r>
        <w:rPr>
          <w:rFonts w:hint="eastAsia" w:eastAsia="方正仿宋_GBK"/>
          <w:bCs/>
          <w:sz w:val="32"/>
          <w:szCs w:val="32"/>
          <w:lang w:eastAsia="zh-CN"/>
        </w:rPr>
        <w:t>六</w:t>
      </w:r>
      <w:r>
        <w:rPr>
          <w:rFonts w:hint="eastAsia" w:eastAsia="方正仿宋_GBK"/>
          <w:bCs/>
          <w:sz w:val="32"/>
          <w:szCs w:val="32"/>
        </w:rPr>
        <w:t>、你</w:t>
      </w:r>
      <w:r>
        <w:rPr>
          <w:rFonts w:hint="eastAsia" w:eastAsia="方正仿宋_GBK"/>
          <w:bCs/>
          <w:sz w:val="32"/>
          <w:szCs w:val="32"/>
          <w:lang w:eastAsia="zh-CN"/>
        </w:rPr>
        <w:t>单位</w:t>
      </w:r>
      <w:r>
        <w:rPr>
          <w:rFonts w:hint="eastAsia" w:eastAsia="方正仿宋_GBK"/>
          <w:bCs/>
          <w:sz w:val="32"/>
          <w:szCs w:val="32"/>
        </w:rPr>
        <w:t>应在收到本批复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后20个工作</w:t>
      </w:r>
      <w:r>
        <w:rPr>
          <w:rFonts w:hint="eastAsia" w:eastAsia="方正仿宋_GBK"/>
          <w:bCs/>
          <w:sz w:val="32"/>
          <w:szCs w:val="32"/>
        </w:rPr>
        <w:t>日内，将批准后的环境影响报告</w:t>
      </w:r>
      <w:r>
        <w:rPr>
          <w:rFonts w:hint="eastAsia" w:eastAsia="方正仿宋_GBK"/>
          <w:bCs/>
          <w:sz w:val="32"/>
          <w:szCs w:val="32"/>
          <w:lang w:eastAsia="zh-CN"/>
        </w:rPr>
        <w:t>表</w:t>
      </w:r>
      <w:r>
        <w:rPr>
          <w:rFonts w:hint="eastAsia" w:eastAsia="方正仿宋_GBK"/>
          <w:bCs/>
          <w:sz w:val="32"/>
          <w:szCs w:val="32"/>
        </w:rPr>
        <w:t>送</w:t>
      </w:r>
      <w:r>
        <w:rPr>
          <w:rFonts w:hint="eastAsia" w:eastAsia="方正仿宋_GBK"/>
          <w:bCs/>
          <w:sz w:val="32"/>
          <w:szCs w:val="32"/>
          <w:lang w:eastAsia="zh-CN"/>
        </w:rPr>
        <w:t>相关市级和地方管理部门</w:t>
      </w:r>
      <w:r>
        <w:rPr>
          <w:rFonts w:hint="eastAsia" w:eastAsia="方正仿宋_GBK"/>
          <w:bCs/>
          <w:sz w:val="32"/>
          <w:szCs w:val="32"/>
        </w:rPr>
        <w:t>，并接受其监督检查。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七、本项目所涉近岸海域环境功能区划调整到位，是项目建设的前提条件。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left="1680" w:leftChars="0"/>
        <w:textAlignment w:val="auto"/>
        <w:rPr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firstLine="640" w:firstLineChars="200"/>
        <w:jc w:val="right"/>
        <w:textAlignment w:val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南通市生态环境局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firstLine="640" w:firstLineChars="200"/>
        <w:jc w:val="right"/>
        <w:textAlignment w:val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ascii="Times New Roman" w:hAnsi="Times New Roman" w:cs="Times New Roman"/>
          <w:lang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ascii="Times New Roman" w:hAnsi="Times New Roman" w:cs="Times New Roman"/>
          <w:lang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ascii="Times New Roman" w:hAnsi="Times New Roman" w:cs="Times New Roman"/>
          <w:lang w:eastAsia="zh-CN"/>
        </w:rPr>
        <w:t>日</w:t>
      </w:r>
    </w:p>
    <w:p>
      <w:pPr>
        <w:pStyle w:val="7"/>
        <w:widowControl w:val="0"/>
        <w:numPr>
          <w:ilvl w:val="0"/>
          <w:numId w:val="0"/>
        </w:numPr>
        <w:rPr>
          <w:rFonts w:ascii="Times New Roman" w:hAnsi="Times New Roman" w:eastAsia="华文仿宋" w:cs="Times New Roman"/>
          <w:lang w:eastAsia="zh-CN"/>
        </w:rPr>
      </w:pPr>
    </w:p>
    <w:tbl>
      <w:tblPr>
        <w:tblStyle w:val="14"/>
        <w:tblpPr w:leftFromText="180" w:rightFromText="180" w:vertAnchor="text" w:horzAnchor="page" w:tblpX="1667" w:tblpY="8610"/>
        <w:tblOverlap w:val="never"/>
        <w:tblW w:w="9036" w:type="dxa"/>
        <w:tblInd w:w="0" w:type="dxa"/>
        <w:tblBorders>
          <w:top w:val="single" w:color="auto" w:sz="4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6" w:type="dxa"/>
          </w:tcPr>
          <w:p>
            <w:pPr>
              <w:spacing w:line="460" w:lineRule="exact"/>
              <w:jc w:val="both"/>
              <w:rPr>
                <w:rFonts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</w:pPr>
            <w:bookmarkStart w:id="4" w:name="_GoBack"/>
            <w:bookmarkEnd w:id="4"/>
            <w:r>
              <w:rPr>
                <w:rFonts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抄 送：南通军分区</w:t>
            </w:r>
            <w:r>
              <w:rPr>
                <w:rFonts w:hint="eastAsia"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南通市自然资源和规划局、南通市农业农村局、南通海事局、南通海警局</w:t>
            </w:r>
            <w:r>
              <w:rPr>
                <w:rFonts w:hint="eastAsia"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，南通市如东生态环境局</w:t>
            </w:r>
          </w:p>
        </w:tc>
      </w:tr>
    </w:tbl>
    <w:p>
      <w:pPr>
        <w:pStyle w:val="7"/>
        <w:widowControl w:val="0"/>
        <w:numPr>
          <w:ilvl w:val="0"/>
          <w:numId w:val="0"/>
        </w:numPr>
        <w:rPr>
          <w:rFonts w:ascii="Times New Roman" w:hAnsi="Times New Roman" w:eastAsia="华文仿宋" w:cs="Times New Roman"/>
          <w:lang w:eastAsia="zh-CN"/>
        </w:rPr>
      </w:pPr>
    </w:p>
    <w:sectPr>
      <w:footerReference r:id="rId3" w:type="default"/>
      <w:footerReference r:id="rId4" w:type="even"/>
      <w:pgSz w:w="11907" w:h="16840"/>
      <w:pgMar w:top="1797" w:right="1440" w:bottom="1797" w:left="1440" w:header="0" w:footer="1633" w:gutter="0"/>
      <w:pgNumType w:fmt="decimal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9516110</wp:posOffset>
              </wp:positionV>
              <wp:extent cx="471805" cy="203835"/>
              <wp:effectExtent l="0" t="635" r="4445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749.3pt;height:16.05pt;width:37.15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PrjS9kAAAAJAQAADwAAAAAAAAABACAAAAAiAAAAZHJzL2Rvd25yZXYueG1sUEsBAhQA&#10;FAAAAAgAh07iQHZxLsLxAQAA6AMAAA4AAAAAAAAAAQAgAAAAKAEAAGRycy9lMm9Eb2MueG1sUEsF&#10;BgAAAAAGAAYAWQEAAIsFAAAAAA==&#10;">
              <v:fill on="f" focussize="0,0"/>
              <v:stroke on="f" weight="1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0" cy="38735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79400" cy="38735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9186572"/>
                          </w:sdtPr>
                          <w:sdtContent>
                            <w:p>
                              <w:pPr>
                                <w:pStyle w:val="1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30.5pt;width:22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suuz1QAAAAMBAAAPAAAAAAAAAAEAIAAAACIAAABkcnMvZG93bnJldi54bWxQSwECFAAUAAAACACH&#10;TuJAGq/V1O4BAADmAwAADgAAAAAAAAABACAAAAAkAQAAZHJzL2Uyb0RvYy54bWxQSwUGAAAAAAYA&#10;BgBZAQAAhA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186572"/>
                    </w:sdtPr>
                    <w:sdtContent>
                      <w:p>
                        <w:pPr>
                          <w:pStyle w:val="1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spacing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5C22BA"/>
    <w:multiLevelType w:val="singleLevel"/>
    <w:tmpl w:val="275C22BA"/>
    <w:lvl w:ilvl="0" w:tentative="0">
      <w:start w:val="1"/>
      <w:numFmt w:val="bullet"/>
      <w:pStyle w:val="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ZDQ1YmU2MWY5NzUxZGNmMDI3Y2IzY2YxNjVlNDIifQ=="/>
  </w:docVars>
  <w:rsids>
    <w:rsidRoot w:val="00710B79"/>
    <w:rsid w:val="000079CD"/>
    <w:rsid w:val="0001473D"/>
    <w:rsid w:val="000201A0"/>
    <w:rsid w:val="00046D63"/>
    <w:rsid w:val="000575CD"/>
    <w:rsid w:val="00063732"/>
    <w:rsid w:val="0006452A"/>
    <w:rsid w:val="000817F4"/>
    <w:rsid w:val="00084D5F"/>
    <w:rsid w:val="0009606E"/>
    <w:rsid w:val="000E3811"/>
    <w:rsid w:val="000E679B"/>
    <w:rsid w:val="000F4AF4"/>
    <w:rsid w:val="00122397"/>
    <w:rsid w:val="001268B1"/>
    <w:rsid w:val="001268CC"/>
    <w:rsid w:val="0013190C"/>
    <w:rsid w:val="00142FC2"/>
    <w:rsid w:val="001B6975"/>
    <w:rsid w:val="001C073B"/>
    <w:rsid w:val="001E2CC5"/>
    <w:rsid w:val="001F6A08"/>
    <w:rsid w:val="0020447E"/>
    <w:rsid w:val="00207C9B"/>
    <w:rsid w:val="0021641A"/>
    <w:rsid w:val="00216CA3"/>
    <w:rsid w:val="0025013E"/>
    <w:rsid w:val="002A4978"/>
    <w:rsid w:val="002B2F2D"/>
    <w:rsid w:val="002F50DE"/>
    <w:rsid w:val="00325F8D"/>
    <w:rsid w:val="003459C3"/>
    <w:rsid w:val="003500A8"/>
    <w:rsid w:val="00351697"/>
    <w:rsid w:val="00393C92"/>
    <w:rsid w:val="00396826"/>
    <w:rsid w:val="003B3F55"/>
    <w:rsid w:val="003D682A"/>
    <w:rsid w:val="003D7B9F"/>
    <w:rsid w:val="003F3C75"/>
    <w:rsid w:val="0046357E"/>
    <w:rsid w:val="0046507C"/>
    <w:rsid w:val="004963D7"/>
    <w:rsid w:val="004C0D61"/>
    <w:rsid w:val="005423F7"/>
    <w:rsid w:val="00543430"/>
    <w:rsid w:val="00544C7D"/>
    <w:rsid w:val="00562CC8"/>
    <w:rsid w:val="005631C2"/>
    <w:rsid w:val="00566664"/>
    <w:rsid w:val="005673D3"/>
    <w:rsid w:val="00574C3D"/>
    <w:rsid w:val="0059385D"/>
    <w:rsid w:val="0059534E"/>
    <w:rsid w:val="005B6366"/>
    <w:rsid w:val="005C6666"/>
    <w:rsid w:val="005E0870"/>
    <w:rsid w:val="005F7FEA"/>
    <w:rsid w:val="00601FF8"/>
    <w:rsid w:val="006104BE"/>
    <w:rsid w:val="00620A7B"/>
    <w:rsid w:val="00622CB8"/>
    <w:rsid w:val="00624896"/>
    <w:rsid w:val="00644CB6"/>
    <w:rsid w:val="00647585"/>
    <w:rsid w:val="00671384"/>
    <w:rsid w:val="00677E53"/>
    <w:rsid w:val="00684A14"/>
    <w:rsid w:val="006928D3"/>
    <w:rsid w:val="006F34AE"/>
    <w:rsid w:val="00705458"/>
    <w:rsid w:val="00710B79"/>
    <w:rsid w:val="00711362"/>
    <w:rsid w:val="00715673"/>
    <w:rsid w:val="007334FA"/>
    <w:rsid w:val="00736333"/>
    <w:rsid w:val="00743503"/>
    <w:rsid w:val="00746F8F"/>
    <w:rsid w:val="007535A0"/>
    <w:rsid w:val="00791DDF"/>
    <w:rsid w:val="00794BDD"/>
    <w:rsid w:val="007B21D3"/>
    <w:rsid w:val="007C1DF6"/>
    <w:rsid w:val="007C28D5"/>
    <w:rsid w:val="007D4615"/>
    <w:rsid w:val="00803F54"/>
    <w:rsid w:val="0081483B"/>
    <w:rsid w:val="00832F1B"/>
    <w:rsid w:val="00847199"/>
    <w:rsid w:val="0085220C"/>
    <w:rsid w:val="00863684"/>
    <w:rsid w:val="00896EF9"/>
    <w:rsid w:val="008B5DF2"/>
    <w:rsid w:val="008F2734"/>
    <w:rsid w:val="00910E20"/>
    <w:rsid w:val="00912B87"/>
    <w:rsid w:val="00922A28"/>
    <w:rsid w:val="00934B00"/>
    <w:rsid w:val="00956A9F"/>
    <w:rsid w:val="00976BAB"/>
    <w:rsid w:val="00990864"/>
    <w:rsid w:val="009A2B05"/>
    <w:rsid w:val="009B392D"/>
    <w:rsid w:val="009B53DD"/>
    <w:rsid w:val="009D0312"/>
    <w:rsid w:val="009D2404"/>
    <w:rsid w:val="009E16F6"/>
    <w:rsid w:val="009E52BC"/>
    <w:rsid w:val="00A1202E"/>
    <w:rsid w:val="00A264E6"/>
    <w:rsid w:val="00A33AC6"/>
    <w:rsid w:val="00A455AD"/>
    <w:rsid w:val="00A60D53"/>
    <w:rsid w:val="00A640CB"/>
    <w:rsid w:val="00A71113"/>
    <w:rsid w:val="00A771E3"/>
    <w:rsid w:val="00A80586"/>
    <w:rsid w:val="00AC4460"/>
    <w:rsid w:val="00AD55E0"/>
    <w:rsid w:val="00AE6954"/>
    <w:rsid w:val="00B00627"/>
    <w:rsid w:val="00B040CC"/>
    <w:rsid w:val="00B21971"/>
    <w:rsid w:val="00B361B2"/>
    <w:rsid w:val="00B371D2"/>
    <w:rsid w:val="00B410AC"/>
    <w:rsid w:val="00B67C06"/>
    <w:rsid w:val="00BC1993"/>
    <w:rsid w:val="00BC3E8E"/>
    <w:rsid w:val="00BD678E"/>
    <w:rsid w:val="00BE11CA"/>
    <w:rsid w:val="00BE16AF"/>
    <w:rsid w:val="00BE3F39"/>
    <w:rsid w:val="00BF354F"/>
    <w:rsid w:val="00C15DC7"/>
    <w:rsid w:val="00C321A1"/>
    <w:rsid w:val="00C72ABD"/>
    <w:rsid w:val="00C93399"/>
    <w:rsid w:val="00C975FC"/>
    <w:rsid w:val="00CA3EF9"/>
    <w:rsid w:val="00CD0712"/>
    <w:rsid w:val="00CD4C3C"/>
    <w:rsid w:val="00D17776"/>
    <w:rsid w:val="00D2259A"/>
    <w:rsid w:val="00D410BA"/>
    <w:rsid w:val="00D64546"/>
    <w:rsid w:val="00D7345E"/>
    <w:rsid w:val="00D74FA9"/>
    <w:rsid w:val="00D82BD0"/>
    <w:rsid w:val="00D84FB6"/>
    <w:rsid w:val="00DB5100"/>
    <w:rsid w:val="00E30A76"/>
    <w:rsid w:val="00E43929"/>
    <w:rsid w:val="00E519F0"/>
    <w:rsid w:val="00E77258"/>
    <w:rsid w:val="00E91043"/>
    <w:rsid w:val="00EB1380"/>
    <w:rsid w:val="00EC378E"/>
    <w:rsid w:val="00EC4A17"/>
    <w:rsid w:val="00EC61B1"/>
    <w:rsid w:val="00ED2809"/>
    <w:rsid w:val="00ED6254"/>
    <w:rsid w:val="00EE5F5A"/>
    <w:rsid w:val="00F011FB"/>
    <w:rsid w:val="00F74871"/>
    <w:rsid w:val="00F7668D"/>
    <w:rsid w:val="00F80832"/>
    <w:rsid w:val="00FA06D9"/>
    <w:rsid w:val="00FB6287"/>
    <w:rsid w:val="00FD0018"/>
    <w:rsid w:val="00FF082E"/>
    <w:rsid w:val="01153F2A"/>
    <w:rsid w:val="01EE5E0E"/>
    <w:rsid w:val="037D080D"/>
    <w:rsid w:val="03EB3380"/>
    <w:rsid w:val="040409B5"/>
    <w:rsid w:val="04712638"/>
    <w:rsid w:val="04877EA0"/>
    <w:rsid w:val="04C156DA"/>
    <w:rsid w:val="04D31CA9"/>
    <w:rsid w:val="04F3384F"/>
    <w:rsid w:val="059F64D1"/>
    <w:rsid w:val="05C57DD3"/>
    <w:rsid w:val="065A686D"/>
    <w:rsid w:val="072C25E9"/>
    <w:rsid w:val="07CA0312"/>
    <w:rsid w:val="082D5FBA"/>
    <w:rsid w:val="093D5FA1"/>
    <w:rsid w:val="098631D7"/>
    <w:rsid w:val="098C0978"/>
    <w:rsid w:val="09A90BBB"/>
    <w:rsid w:val="0A631C37"/>
    <w:rsid w:val="0AE92554"/>
    <w:rsid w:val="0B3C3FBD"/>
    <w:rsid w:val="0C432A84"/>
    <w:rsid w:val="0CC13ED5"/>
    <w:rsid w:val="0CD01AD5"/>
    <w:rsid w:val="0CEF5278"/>
    <w:rsid w:val="0D147B38"/>
    <w:rsid w:val="0D1E0EA5"/>
    <w:rsid w:val="0D590A16"/>
    <w:rsid w:val="0E6E4A21"/>
    <w:rsid w:val="0F511ED7"/>
    <w:rsid w:val="0F5F340D"/>
    <w:rsid w:val="0F69384C"/>
    <w:rsid w:val="10782BF6"/>
    <w:rsid w:val="117E5F6C"/>
    <w:rsid w:val="11980D57"/>
    <w:rsid w:val="12023961"/>
    <w:rsid w:val="12154ADB"/>
    <w:rsid w:val="12B148BB"/>
    <w:rsid w:val="12FD2E02"/>
    <w:rsid w:val="14270A30"/>
    <w:rsid w:val="15187CB6"/>
    <w:rsid w:val="15245990"/>
    <w:rsid w:val="160121C1"/>
    <w:rsid w:val="162539F3"/>
    <w:rsid w:val="167B4D8E"/>
    <w:rsid w:val="16D95AF5"/>
    <w:rsid w:val="172302DB"/>
    <w:rsid w:val="18DF3DF0"/>
    <w:rsid w:val="19EB4BD8"/>
    <w:rsid w:val="1A3A63AB"/>
    <w:rsid w:val="1A4B3E0F"/>
    <w:rsid w:val="1B555E02"/>
    <w:rsid w:val="1BB33808"/>
    <w:rsid w:val="1BC71932"/>
    <w:rsid w:val="1BD11F45"/>
    <w:rsid w:val="1C0C21BD"/>
    <w:rsid w:val="1C167AAF"/>
    <w:rsid w:val="1C1A6334"/>
    <w:rsid w:val="1C7D3C0B"/>
    <w:rsid w:val="1CEE3DA2"/>
    <w:rsid w:val="1CF30671"/>
    <w:rsid w:val="1CF91BF9"/>
    <w:rsid w:val="1D185E47"/>
    <w:rsid w:val="1D4C0209"/>
    <w:rsid w:val="1DA62BD7"/>
    <w:rsid w:val="1ECA6233"/>
    <w:rsid w:val="1FF13E1C"/>
    <w:rsid w:val="201E44AA"/>
    <w:rsid w:val="202F6CDA"/>
    <w:rsid w:val="20477AA7"/>
    <w:rsid w:val="20BA135B"/>
    <w:rsid w:val="229578E3"/>
    <w:rsid w:val="22A06AEB"/>
    <w:rsid w:val="23090994"/>
    <w:rsid w:val="237570E5"/>
    <w:rsid w:val="238237CA"/>
    <w:rsid w:val="25360036"/>
    <w:rsid w:val="25D72518"/>
    <w:rsid w:val="25E36D58"/>
    <w:rsid w:val="26522309"/>
    <w:rsid w:val="272375EB"/>
    <w:rsid w:val="272520C7"/>
    <w:rsid w:val="273476C5"/>
    <w:rsid w:val="27BE293B"/>
    <w:rsid w:val="28205A78"/>
    <w:rsid w:val="28D04EB3"/>
    <w:rsid w:val="2980458B"/>
    <w:rsid w:val="29B652D2"/>
    <w:rsid w:val="29DA7AD1"/>
    <w:rsid w:val="2AD02A1D"/>
    <w:rsid w:val="2B800564"/>
    <w:rsid w:val="2C741404"/>
    <w:rsid w:val="2D506B57"/>
    <w:rsid w:val="2D7036F2"/>
    <w:rsid w:val="2DB17F34"/>
    <w:rsid w:val="2E256ACB"/>
    <w:rsid w:val="2E5B59B9"/>
    <w:rsid w:val="2F32158A"/>
    <w:rsid w:val="2F830FFF"/>
    <w:rsid w:val="30266936"/>
    <w:rsid w:val="31B77767"/>
    <w:rsid w:val="31F847B1"/>
    <w:rsid w:val="31FA3D98"/>
    <w:rsid w:val="323C0020"/>
    <w:rsid w:val="328C4D95"/>
    <w:rsid w:val="32FC5330"/>
    <w:rsid w:val="335323CD"/>
    <w:rsid w:val="33541A5D"/>
    <w:rsid w:val="337E4BB2"/>
    <w:rsid w:val="33C673B5"/>
    <w:rsid w:val="33C77A52"/>
    <w:rsid w:val="3439694B"/>
    <w:rsid w:val="3469465A"/>
    <w:rsid w:val="3495275C"/>
    <w:rsid w:val="34B46AB1"/>
    <w:rsid w:val="34FF1C6C"/>
    <w:rsid w:val="35053272"/>
    <w:rsid w:val="3635052A"/>
    <w:rsid w:val="370716B7"/>
    <w:rsid w:val="37180CA8"/>
    <w:rsid w:val="378E052A"/>
    <w:rsid w:val="383E04F4"/>
    <w:rsid w:val="383E7400"/>
    <w:rsid w:val="38A4457C"/>
    <w:rsid w:val="38ED62E2"/>
    <w:rsid w:val="397F765E"/>
    <w:rsid w:val="39C5530A"/>
    <w:rsid w:val="39D93BC9"/>
    <w:rsid w:val="3A1E65D5"/>
    <w:rsid w:val="3A497849"/>
    <w:rsid w:val="3A64697B"/>
    <w:rsid w:val="3B5C24A8"/>
    <w:rsid w:val="3B5C6DF4"/>
    <w:rsid w:val="3BBB57AF"/>
    <w:rsid w:val="3CF51E57"/>
    <w:rsid w:val="3D402F35"/>
    <w:rsid w:val="3D44777E"/>
    <w:rsid w:val="3D8F21C9"/>
    <w:rsid w:val="3DC332A9"/>
    <w:rsid w:val="3EA0112F"/>
    <w:rsid w:val="3F0E71AE"/>
    <w:rsid w:val="3F1F75E1"/>
    <w:rsid w:val="3F2506A4"/>
    <w:rsid w:val="3FA73CB8"/>
    <w:rsid w:val="40934DBD"/>
    <w:rsid w:val="40ED5AB7"/>
    <w:rsid w:val="40F22903"/>
    <w:rsid w:val="40F807F7"/>
    <w:rsid w:val="41252E7D"/>
    <w:rsid w:val="41642DF7"/>
    <w:rsid w:val="41CC057A"/>
    <w:rsid w:val="41F65364"/>
    <w:rsid w:val="429C7F3D"/>
    <w:rsid w:val="42A578B5"/>
    <w:rsid w:val="42AB2546"/>
    <w:rsid w:val="42E87805"/>
    <w:rsid w:val="430311A1"/>
    <w:rsid w:val="431C7691"/>
    <w:rsid w:val="432C2862"/>
    <w:rsid w:val="45253485"/>
    <w:rsid w:val="4535126F"/>
    <w:rsid w:val="45E92A7F"/>
    <w:rsid w:val="460358DD"/>
    <w:rsid w:val="4651576A"/>
    <w:rsid w:val="46736C92"/>
    <w:rsid w:val="470B248F"/>
    <w:rsid w:val="47106909"/>
    <w:rsid w:val="493A441B"/>
    <w:rsid w:val="49416351"/>
    <w:rsid w:val="4A685826"/>
    <w:rsid w:val="4AA1457E"/>
    <w:rsid w:val="4B813DE1"/>
    <w:rsid w:val="4B9D5C47"/>
    <w:rsid w:val="4C952DAD"/>
    <w:rsid w:val="4D1653C1"/>
    <w:rsid w:val="4D1C1958"/>
    <w:rsid w:val="4D5D7492"/>
    <w:rsid w:val="4DAD4CD9"/>
    <w:rsid w:val="4E494886"/>
    <w:rsid w:val="4E6A3BE2"/>
    <w:rsid w:val="4EC02EA0"/>
    <w:rsid w:val="4EE522B5"/>
    <w:rsid w:val="4F3C403D"/>
    <w:rsid w:val="4F403E4F"/>
    <w:rsid w:val="4F422B90"/>
    <w:rsid w:val="4F754952"/>
    <w:rsid w:val="4FCE56A4"/>
    <w:rsid w:val="50797A1A"/>
    <w:rsid w:val="51483BB8"/>
    <w:rsid w:val="51D5349C"/>
    <w:rsid w:val="521D3580"/>
    <w:rsid w:val="52220B1A"/>
    <w:rsid w:val="525A5E8B"/>
    <w:rsid w:val="53886A31"/>
    <w:rsid w:val="550A4FB9"/>
    <w:rsid w:val="561A782D"/>
    <w:rsid w:val="56A849A7"/>
    <w:rsid w:val="572B36C1"/>
    <w:rsid w:val="576859F1"/>
    <w:rsid w:val="583235DD"/>
    <w:rsid w:val="58B81445"/>
    <w:rsid w:val="58E070AD"/>
    <w:rsid w:val="592724AE"/>
    <w:rsid w:val="594840C5"/>
    <w:rsid w:val="59775559"/>
    <w:rsid w:val="5A86322B"/>
    <w:rsid w:val="5AA81246"/>
    <w:rsid w:val="5B14636C"/>
    <w:rsid w:val="5B407197"/>
    <w:rsid w:val="5C015CFD"/>
    <w:rsid w:val="5C3837A5"/>
    <w:rsid w:val="5C396022"/>
    <w:rsid w:val="5D34659A"/>
    <w:rsid w:val="5DF01A05"/>
    <w:rsid w:val="5E4523F7"/>
    <w:rsid w:val="5EAF7993"/>
    <w:rsid w:val="5EF14DB3"/>
    <w:rsid w:val="5F5B3251"/>
    <w:rsid w:val="5FF92C16"/>
    <w:rsid w:val="60246519"/>
    <w:rsid w:val="60B66603"/>
    <w:rsid w:val="60EF20B9"/>
    <w:rsid w:val="61163957"/>
    <w:rsid w:val="613A6CB5"/>
    <w:rsid w:val="61DD4127"/>
    <w:rsid w:val="61F20B52"/>
    <w:rsid w:val="62C432B5"/>
    <w:rsid w:val="62EF0D29"/>
    <w:rsid w:val="63031705"/>
    <w:rsid w:val="634F3A37"/>
    <w:rsid w:val="658767EC"/>
    <w:rsid w:val="65E56044"/>
    <w:rsid w:val="6727256A"/>
    <w:rsid w:val="675C3C51"/>
    <w:rsid w:val="67CF42A7"/>
    <w:rsid w:val="67EB18A0"/>
    <w:rsid w:val="68141E66"/>
    <w:rsid w:val="681E1B7E"/>
    <w:rsid w:val="68366D29"/>
    <w:rsid w:val="68C5245C"/>
    <w:rsid w:val="68D41B35"/>
    <w:rsid w:val="68F24B23"/>
    <w:rsid w:val="69F35107"/>
    <w:rsid w:val="6A000FAF"/>
    <w:rsid w:val="6A8411F3"/>
    <w:rsid w:val="6AB7205F"/>
    <w:rsid w:val="6ADE419E"/>
    <w:rsid w:val="6B037CF2"/>
    <w:rsid w:val="6B6A277B"/>
    <w:rsid w:val="6C417BAE"/>
    <w:rsid w:val="6C91069A"/>
    <w:rsid w:val="6C9E1A42"/>
    <w:rsid w:val="6CD161FF"/>
    <w:rsid w:val="6CF129BD"/>
    <w:rsid w:val="6D423537"/>
    <w:rsid w:val="6EFA01CF"/>
    <w:rsid w:val="6F303611"/>
    <w:rsid w:val="6F9C01A3"/>
    <w:rsid w:val="70651733"/>
    <w:rsid w:val="71A71610"/>
    <w:rsid w:val="72721DCF"/>
    <w:rsid w:val="728B782A"/>
    <w:rsid w:val="739509AF"/>
    <w:rsid w:val="740070B4"/>
    <w:rsid w:val="743106D8"/>
    <w:rsid w:val="74BE3A57"/>
    <w:rsid w:val="74DE0905"/>
    <w:rsid w:val="74E900D1"/>
    <w:rsid w:val="7502301A"/>
    <w:rsid w:val="755F2A0E"/>
    <w:rsid w:val="757F1691"/>
    <w:rsid w:val="75E61EC4"/>
    <w:rsid w:val="76A42CE5"/>
    <w:rsid w:val="76A65C5C"/>
    <w:rsid w:val="76AC0BDF"/>
    <w:rsid w:val="76BC55B2"/>
    <w:rsid w:val="77595CFF"/>
    <w:rsid w:val="78212EAB"/>
    <w:rsid w:val="79486D39"/>
    <w:rsid w:val="7A23646C"/>
    <w:rsid w:val="7A6F2DBA"/>
    <w:rsid w:val="7AAA1B67"/>
    <w:rsid w:val="7B07375B"/>
    <w:rsid w:val="7B21237A"/>
    <w:rsid w:val="7B552D22"/>
    <w:rsid w:val="7B9377A5"/>
    <w:rsid w:val="7BB60354"/>
    <w:rsid w:val="7C832C10"/>
    <w:rsid w:val="7E8423C0"/>
    <w:rsid w:val="7F876E60"/>
    <w:rsid w:val="7FC91FB8"/>
    <w:rsid w:val="7F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qFormat="1"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eastAsia="仿宋_GB2312"/>
      <w:b/>
      <w:sz w:val="28"/>
    </w:rPr>
  </w:style>
  <w:style w:type="paragraph" w:styleId="2">
    <w:name w:val="heading 3"/>
    <w:basedOn w:val="1"/>
    <w:next w:val="1"/>
    <w:qFormat/>
    <w:uiPriority w:val="0"/>
    <w:pPr>
      <w:spacing w:line="416" w:lineRule="auto"/>
      <w:outlineLvl w:val="2"/>
    </w:pPr>
    <w:rPr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2"/>
    <w:semiHidden/>
    <w:unhideWhenUsed/>
    <w:qFormat/>
    <w:uiPriority w:val="99"/>
  </w:style>
  <w:style w:type="paragraph" w:styleId="6">
    <w:name w:val="Body Text"/>
    <w:basedOn w:val="1"/>
    <w:next w:val="7"/>
    <w:qFormat/>
    <w:uiPriority w:val="1"/>
    <w:pPr>
      <w:ind w:left="109"/>
    </w:pPr>
    <w:rPr>
      <w:rFonts w:ascii="方正仿宋_GBK" w:hAnsi="方正仿宋_GBK" w:eastAsia="方正仿宋_GBK"/>
      <w:sz w:val="32"/>
      <w:szCs w:val="32"/>
    </w:rPr>
  </w:style>
  <w:style w:type="paragraph" w:styleId="7">
    <w:name w:val="List Bullet 5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8">
    <w:name w:val="Body Text Indent"/>
    <w:basedOn w:val="1"/>
    <w:next w:val="1"/>
    <w:link w:val="26"/>
    <w:semiHidden/>
    <w:unhideWhenUsed/>
    <w:qFormat/>
    <w:uiPriority w:val="99"/>
    <w:pPr>
      <w:spacing w:after="120"/>
      <w:ind w:left="420" w:leftChars="200"/>
    </w:pPr>
  </w:style>
  <w:style w:type="paragraph" w:styleId="9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5"/>
    <w:next w:val="5"/>
    <w:link w:val="33"/>
    <w:semiHidden/>
    <w:unhideWhenUsed/>
    <w:qFormat/>
    <w:uiPriority w:val="99"/>
    <w:rPr>
      <w:b/>
      <w:bCs/>
    </w:rPr>
  </w:style>
  <w:style w:type="paragraph" w:styleId="13">
    <w:name w:val="Body Text First Indent 2"/>
    <w:basedOn w:val="8"/>
    <w:next w:val="1"/>
    <w:qFormat/>
    <w:uiPriority w:val="99"/>
    <w:pPr>
      <w:spacing w:after="120" w:line="240" w:lineRule="auto"/>
      <w:ind w:left="420" w:leftChars="200" w:firstLine="420" w:firstLineChars="200"/>
    </w:pPr>
    <w:rPr>
      <w:sz w:val="21"/>
    </w:r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paragraph" w:customStyle="1" w:styleId="18">
    <w:name w:val="正文-lcc"/>
    <w:basedOn w:val="1"/>
    <w:qFormat/>
    <w:uiPriority w:val="0"/>
    <w:pPr>
      <w:snapToGrid w:val="0"/>
      <w:spacing w:line="360" w:lineRule="auto"/>
      <w:ind w:firstLine="200" w:firstLineChars="200"/>
    </w:pPr>
    <w:rPr>
      <w:rFonts w:ascii="等线" w:hAnsi="等线" w:eastAsia="仿宋"/>
      <w:color w:val="000000"/>
      <w:sz w:val="24"/>
      <w:szCs w:val="20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字符"/>
    <w:basedOn w:val="15"/>
    <w:link w:val="11"/>
    <w:qFormat/>
    <w:uiPriority w:val="99"/>
    <w:rPr>
      <w:sz w:val="18"/>
      <w:szCs w:val="18"/>
    </w:rPr>
  </w:style>
  <w:style w:type="character" w:customStyle="1" w:styleId="23">
    <w:name w:val="页脚 字符"/>
    <w:basedOn w:val="15"/>
    <w:link w:val="10"/>
    <w:qFormat/>
    <w:uiPriority w:val="99"/>
    <w:rPr>
      <w:sz w:val="18"/>
      <w:szCs w:val="18"/>
    </w:rPr>
  </w:style>
  <w:style w:type="paragraph" w:customStyle="1" w:styleId="24">
    <w:name w:val="环评正文"/>
    <w:basedOn w:val="1"/>
    <w:qFormat/>
    <w:uiPriority w:val="0"/>
    <w:pPr>
      <w:adjustRightInd w:val="0"/>
      <w:snapToGrid w:val="0"/>
      <w:spacing w:line="312" w:lineRule="auto"/>
      <w:ind w:firstLine="480" w:firstLineChars="200"/>
    </w:pPr>
    <w:rPr>
      <w:bCs/>
      <w:sz w:val="24"/>
      <w:szCs w:val="21"/>
    </w:rPr>
  </w:style>
  <w:style w:type="paragraph" w:customStyle="1" w:styleId="25">
    <w:name w:val="文本"/>
    <w:basedOn w:val="1"/>
    <w:qFormat/>
    <w:uiPriority w:val="99"/>
    <w:pPr>
      <w:spacing w:line="360" w:lineRule="auto"/>
      <w:ind w:firstLine="200" w:firstLineChars="200"/>
    </w:pPr>
    <w:rPr>
      <w:rFonts w:ascii="Times New Roman" w:hAnsi="Times New Roman"/>
      <w:sz w:val="24"/>
      <w:szCs w:val="24"/>
    </w:rPr>
  </w:style>
  <w:style w:type="character" w:customStyle="1" w:styleId="26">
    <w:name w:val="正文文本缩进 字符"/>
    <w:basedOn w:val="15"/>
    <w:link w:val="8"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行楷" w:hAnsi="Times New Roman" w:eastAsia="华文行楷" w:cs="华文行楷"/>
      <w:color w:val="000000"/>
      <w:sz w:val="24"/>
      <w:szCs w:val="24"/>
      <w:lang w:val="en-US" w:eastAsia="zh-CN" w:bidi="ar-SA"/>
    </w:rPr>
  </w:style>
  <w:style w:type="paragraph" w:customStyle="1" w:styleId="28">
    <w:name w:val="密级"/>
    <w:basedOn w:val="1"/>
    <w:qFormat/>
    <w:uiPriority w:val="0"/>
    <w:pPr>
      <w:adjustRightInd w:val="0"/>
      <w:spacing w:line="425" w:lineRule="atLeast"/>
      <w:jc w:val="right"/>
    </w:pPr>
    <w:rPr>
      <w:rFonts w:ascii="黑体" w:eastAsia="黑体"/>
      <w:sz w:val="30"/>
    </w:rPr>
  </w:style>
  <w:style w:type="paragraph" w:customStyle="1" w:styleId="29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30">
    <w:name w:val="红线"/>
    <w:basedOn w:val="3"/>
    <w:qFormat/>
    <w:uiPriority w:val="0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character" w:customStyle="1" w:styleId="31">
    <w:name w:val="批注框文本 字符"/>
    <w:basedOn w:val="15"/>
    <w:link w:val="9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32">
    <w:name w:val="批注文字 字符"/>
    <w:basedOn w:val="15"/>
    <w:link w:val="5"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33">
    <w:name w:val="批注主题 字符"/>
    <w:basedOn w:val="32"/>
    <w:link w:val="12"/>
    <w:semiHidden/>
    <w:qFormat/>
    <w:uiPriority w:val="99"/>
    <w:rPr>
      <w:rFonts w:asciiTheme="minorHAnsi" w:hAnsiTheme="minorHAnsi" w:eastAsiaTheme="minorEastAsia" w:cstheme="minorBidi"/>
      <w:b/>
      <w:bCs/>
      <w:sz w:val="22"/>
      <w:szCs w:val="22"/>
      <w:lang w:eastAsia="en-US"/>
    </w:rPr>
  </w:style>
  <w:style w:type="paragraph" w:customStyle="1" w:styleId="3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35">
    <w:name w:val="表格下方正文"/>
    <w:basedOn w:val="1"/>
    <w:qFormat/>
    <w:uiPriority w:val="0"/>
    <w:pPr>
      <w:spacing w:before="200" w:line="420" w:lineRule="exact"/>
      <w:ind w:firstLine="200" w:firstLineChars="200"/>
    </w:pPr>
    <w:rPr>
      <w:color w:val="000000"/>
      <w:kern w:val="0"/>
      <w:sz w:val="20"/>
      <w:szCs w:val="21"/>
    </w:rPr>
  </w:style>
  <w:style w:type="paragraph" w:customStyle="1" w:styleId="36">
    <w:name w:val="列表段落1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494</Words>
  <Characters>2818</Characters>
  <Lines>23</Lines>
  <Paragraphs>6</Paragraphs>
  <TotalTime>0</TotalTime>
  <ScaleCrop>false</ScaleCrop>
  <LinksUpToDate>false</LinksUpToDate>
  <CharactersWithSpaces>3306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2023-03-01T18:06:00Z</dcterms:created>
  <dc:creator>Administrator</dc:creator>
  <cp:lastModifiedBy>Administrator</cp:lastModifiedBy>
  <cp:lastPrinted>2024-05-10T08:11:00Z</cp:lastPrinted>
  <dcterms:modified xsi:type="dcterms:W3CDTF">2024-05-14T04:53:21Z</dcterms:modified>
  <dc:title>审批意见：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2021-12-20T00:00:00Z</vt:filetime>
  </property>
  <property fmtid="{D5CDD505-2E9C-101B-9397-08002B2CF9AE}" pid="4" name="KSOProductBuildVer">
    <vt:lpwstr>2052-11.8.2.11019</vt:lpwstr>
  </property>
  <property fmtid="{D5CDD505-2E9C-101B-9397-08002B2CF9AE}" pid="5" name="ICV">
    <vt:lpwstr>D5F744FA3F4B4956BC55D6A4C4EA4C47</vt:lpwstr>
  </property>
</Properties>
</file>