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autoSpaceDE w:val="0"/>
        <w:autoSpaceDN w:val="0"/>
        <w:jc w:val="center"/>
        <w:rPr>
          <w:b w:val="1"/>
          <w:sz w:val="44"/>
          <w:lang w:val="zh-CN"/>
          <w:szCs w:val="40"/>
          <w:bCs/>
          <w:rFonts w:ascii="仿宋" w:hAnsi="仿宋" w:eastAsia="仿宋" w:hint="eastAsia"/>
        </w:rPr>
      </w:pPr>
      <w:r>
        <w:rPr>
          <w:b w:val="1"/>
          <w:sz w:val="44"/>
          <w:lang w:val="zh-CN"/>
          <w:szCs w:val="40"/>
          <w:bCs/>
          <w:rFonts w:ascii="仿宋" w:hAnsi="仿宋" w:eastAsia="仿宋" w:hint="eastAsia"/>
        </w:rPr>
      </w:r>
    </w:p>
    <w:p>
      <w:pPr>
        <w:pStyle w:val="Normal"/>
        <w:autoSpaceDE w:val="0"/>
        <w:autoSpaceDN w:val="0"/>
        <w:jc w:val="center"/>
        <w:rPr>
          <w:b w:val="1"/>
          <w:sz w:val="48"/>
          <w:lang w:val="zh-CN"/>
          <w:szCs w:val="44"/>
          <w:bCs/>
          <w:rFonts w:ascii="仿宋" w:hAnsi="仿宋" w:eastAsia="仿宋" w:hint="eastAsia"/>
        </w:rPr>
      </w:pPr>
      <w:r>
        <w:rPr>
          <w:b w:val="1"/>
          <w:sz w:val="48"/>
          <w:lang w:val="zh-CN"/>
          <w:szCs w:val="44"/>
          <w:bCs/>
          <w:rFonts w:ascii="仿宋" w:hAnsi="仿宋" w:eastAsia="仿宋" w:hint="eastAsia"/>
        </w:rPr>
        <w:t xml:space="preserve">2023年南通市各县（市、区）环评文件抽查复核项目</w:t>
      </w:r>
      <w:r>
        <w:rPr>
          <w:b w:val="1"/>
          <w:sz w:val="48"/>
          <w:lang w:val="zh-CN"/>
          <w:szCs w:val="44"/>
          <w:bCs/>
          <w:rFonts w:ascii="仿宋" w:hAnsi="仿宋" w:eastAsia="仿宋" w:hint="eastAsia"/>
        </w:rPr>
      </w:r>
    </w:p>
    <w:p>
      <w:pPr>
        <w:pStyle w:val="Normal"/>
        <w:rPr>
          <w:b w:val="1"/>
          <w:sz w:val="100"/>
          <w:szCs w:val="100"/>
          <w:rFonts w:ascii="仿宋" w:hAnsi="仿宋" w:eastAsia="仿宋" w:hint="eastAsia"/>
        </w:rPr>
      </w:pPr>
      <w:r>
        <w:rPr>
          <w:b w:val="1"/>
          <w:sz w:val="100"/>
          <w:szCs w:val="100"/>
          <w:rFonts w:ascii="仿宋" w:hAnsi="仿宋" w:eastAsia="仿宋" w:hint="eastAsia"/>
        </w:rPr>
      </w:r>
    </w:p>
    <w:p>
      <w:pPr>
        <w:pStyle w:val="Normal"/>
        <w:jc w:val="center"/>
        <w:rPr>
          <w:b w:val="1"/>
          <w:sz w:val="100"/>
          <w:szCs w:val="100"/>
          <w:rFonts w:ascii="仿宋" w:hAnsi="仿宋" w:eastAsia="仿宋" w:hint="eastAsia"/>
        </w:rPr>
      </w:pPr>
      <w:r>
        <w:rPr>
          <w:b w:val="1"/>
          <w:sz w:val="100"/>
          <w:szCs w:val="100"/>
          <w:rFonts w:ascii="仿宋" w:hAnsi="仿宋" w:eastAsia="仿宋" w:hint="eastAsia"/>
        </w:rPr>
        <w:t xml:space="preserve">政府采购磋商文件</w:t>
      </w:r>
      <w:r>
        <w:rPr>
          <w:b w:val="1"/>
          <w:sz w:val="100"/>
          <w:szCs w:val="100"/>
          <w:rFonts w:ascii="仿宋" w:hAnsi="仿宋" w:eastAsia="仿宋" w:hint="eastAsia"/>
        </w:rPr>
      </w:r>
    </w:p>
    <w:p>
      <w:pPr>
        <w:pStyle w:val="Normal"/>
        <w:keepNext w:val="1"/>
        <w:jc w:val="center"/>
        <w:spacing w:afterAutospacing="false" w:beforeAutospacing="false" w:line="500" w:lineRule="exact"/>
        <w:rPr>
          <w:b w:val="1"/>
          <w:sz w:val="44"/>
          <w:szCs w:val="20"/>
          <w:kern w:val="0"/>
          <w:rFonts w:ascii="仿宋" w:hAnsi="仿宋" w:eastAsia="仿宋" w:hint="eastAsia"/>
        </w:rPr>
      </w:pPr>
      <w:r>
        <w:rPr>
          <w:b w:val="1"/>
          <w:sz w:val="44"/>
          <w:szCs w:val="20"/>
          <w:kern w:val="0"/>
          <w:rFonts w:ascii="仿宋" w:hAnsi="仿宋" w:eastAsia="仿宋" w:hint="eastAsia"/>
        </w:rPr>
      </w:r>
    </w:p>
    <w:p>
      <w:pPr>
        <w:pStyle w:val="Normal"/>
        <w:keepNext w:val="1"/>
        <w:jc w:val="center"/>
        <w:spacing w:afterAutospacing="false" w:beforeAutospacing="false" w:line="500" w:lineRule="exact"/>
        <w:rPr>
          <w:b w:val="1"/>
          <w:sz w:val="36"/>
          <w:szCs w:val="36"/>
          <w:kern w:val="0"/>
          <w:rFonts w:ascii="仿宋" w:hAnsi="仿宋" w:eastAsia="仿宋" w:hint="eastAsia"/>
        </w:rPr>
      </w:pPr>
      <w:r>
        <w:rPr>
          <w:b w:val="1"/>
          <w:sz w:val="36"/>
          <w:szCs w:val="36"/>
          <w:kern w:val="0"/>
          <w:rFonts w:ascii="仿宋" w:hAnsi="仿宋" w:eastAsia="仿宋" w:hint="eastAsia"/>
        </w:rPr>
        <w:t xml:space="preserve">采购文件编号：ZRNT20230197</w:t>
      </w:r>
      <w:r>
        <w:rPr>
          <w:b w:val="1"/>
          <w:highlight w:val="yellow"/>
          <w:sz w:val="36"/>
          <w:szCs w:val="36"/>
          <w:kern w:val="0"/>
          <w:rFonts w:ascii="仿宋" w:hAnsi="仿宋" w:eastAsia="仿宋" w:hint="eastAsia"/>
        </w:rPr>
      </w:r>
    </w:p>
    <w:p>
      <w:pPr>
        <w:pStyle w:val="Normal"/>
        <w:jc w:val="center"/>
        <w:spacing w:afterAutospacing="false" w:beforeAutospacing="false" w:line="500" w:lineRule="exact"/>
        <w:rPr>
          <w:b w:val="1"/>
          <w:sz w:val="36"/>
          <w:rFonts w:ascii="仿宋" w:hAnsi="仿宋" w:eastAsia="仿宋" w:hint="eastAsia"/>
        </w:rPr>
      </w:pPr>
      <w:r>
        <w:rPr>
          <w:b w:val="1"/>
          <w:sz w:val="36"/>
          <w:rFonts w:ascii="仿宋" w:hAnsi="仿宋" w:eastAsia="仿宋" w:hint="eastAsia"/>
        </w:rPr>
      </w:r>
    </w:p>
    <w:p>
      <w:pPr>
        <w:pStyle w:val="Normal"/>
        <w:jc w:val="center"/>
        <w:spacing w:afterAutospacing="false" w:beforeAutospacing="false" w:line="500" w:lineRule="exact"/>
        <w:rPr>
          <w:b w:val="1"/>
          <w:sz w:val="36"/>
          <w:rFonts w:ascii="仿宋" w:hAnsi="仿宋" w:eastAsia="仿宋" w:hint="eastAsia"/>
        </w:rPr>
      </w:pPr>
      <w:r>
        <w:rPr>
          <w:b w:val="1"/>
          <w:sz w:val="36"/>
          <w:rFonts w:ascii="仿宋" w:hAnsi="仿宋" w:eastAsia="仿宋" w:hint="eastAsia"/>
        </w:rPr>
      </w:r>
    </w:p>
    <w:p>
      <w:pPr>
        <w:pStyle w:val="Normal"/>
        <w:jc w:val="center"/>
        <w:spacing w:afterAutospacing="false" w:beforeAutospacing="false" w:line="500" w:lineRule="exact"/>
        <w:rPr>
          <w:b w:val="1"/>
          <w:sz w:val="36"/>
          <w:rFonts w:ascii="仿宋" w:hAnsi="仿宋" w:eastAsia="仿宋" w:hint="eastAsia"/>
        </w:rPr>
      </w:pPr>
      <w:r>
        <w:rPr>
          <w:b w:val="1"/>
          <w:sz w:val="36"/>
          <w:rFonts w:ascii="仿宋" w:hAnsi="仿宋" w:eastAsia="仿宋" w:hint="eastAsia"/>
        </w:rPr>
      </w:r>
    </w:p>
    <w:p>
      <w:pPr>
        <w:pStyle w:val="Normal"/>
        <w:spacing w:afterAutospacing="false" w:beforeAutospacing="false" w:line="500" w:lineRule="exact"/>
        <w:rPr>
          <w:rFonts w:ascii="仿宋" w:hAnsi="仿宋" w:eastAsia="仿宋" w:hint="eastAsia"/>
        </w:rPr>
      </w:pPr>
      <w:r>
        <w:rPr>
          <w:rFonts w:ascii="仿宋" w:hAnsi="仿宋" w:eastAsia="仿宋" w:hint="eastAsia"/>
        </w:rPr>
      </w:r>
    </w:p>
    <w:p>
      <w:pPr>
        <w:pStyle w:val="Normal"/>
        <w:jc w:val="center"/>
        <w:spacing w:afterAutospacing="false" w:beforeAutospacing="false" w:line="500" w:lineRule="exact"/>
        <w:rPr>
          <w:sz w:val="32"/>
          <w:rFonts w:ascii="仿宋" w:hAnsi="仿宋" w:eastAsia="仿宋" w:hint="eastAsia"/>
        </w:rPr>
      </w:pPr>
      <w:r>
        <w:rPr>
          <w:sz w:val="32"/>
          <w:rFonts w:ascii="仿宋" w:hAnsi="仿宋" w:eastAsia="仿宋" w:hint="eastAsia"/>
        </w:rPr>
      </w:r>
    </w:p>
    <w:p>
      <w:pPr>
        <w:pStyle w:val="Normal"/>
        <w:jc w:val="center"/>
        <w:spacing w:afterAutospacing="false" w:beforeAutospacing="false" w:line="500" w:lineRule="exact"/>
        <w:rPr>
          <w:sz w:val="32"/>
          <w:rFonts w:ascii="仿宋" w:hAnsi="仿宋" w:eastAsia="仿宋" w:hint="eastAsia"/>
        </w:rPr>
      </w:pPr>
      <w:r>
        <w:rPr>
          <w:sz w:val="32"/>
          <w:rFonts w:ascii="仿宋" w:hAnsi="仿宋" w:eastAsia="仿宋" w:hint="eastAsia"/>
        </w:rPr>
      </w:r>
    </w:p>
    <w:p>
      <w:pPr>
        <w:pStyle w:val="BodyText1I2"/>
        <w:ind w:firstLine="640"/>
        <w:rPr>
          <w:sz w:val="32"/>
          <w:rFonts w:ascii="仿宋" w:hAnsi="仿宋" w:eastAsia="仿宋" w:hint="eastAsia"/>
        </w:rPr>
      </w:pPr>
      <w:r>
        <w:rPr>
          <w:sz w:val="32"/>
          <w:rFonts w:ascii="仿宋" w:hAnsi="仿宋" w:eastAsia="仿宋" w:hint="eastAsia"/>
        </w:rPr>
      </w:r>
    </w:p>
    <w:p>
      <w:pPr>
        <w:pStyle w:val="BodyTextIndent3"/>
        <w:rPr>
          <w:rFonts w:hint="eastAsia"/>
        </w:rPr>
      </w:pPr>
      <w:r>
        <w:rPr>
          <w:rFonts w:hint="eastAsia"/>
        </w:rPr>
      </w:r>
    </w:p>
    <w:p>
      <w:pPr>
        <w:pStyle w:val="BodyText1I2"/>
        <w:ind w:firstLine="640"/>
        <w:rPr>
          <w:sz w:val="32"/>
          <w:rFonts w:ascii="仿宋" w:hAnsi="仿宋" w:eastAsia="仿宋" w:hint="eastAsia"/>
        </w:rPr>
      </w:pPr>
      <w:r>
        <w:rPr>
          <w:sz w:val="32"/>
          <w:rFonts w:ascii="仿宋" w:hAnsi="仿宋" w:eastAsia="仿宋" w:hint="eastAsia"/>
        </w:rPr>
      </w:r>
    </w:p>
    <w:p>
      <w:pPr>
        <w:pStyle w:val="BodyTextIndent3"/>
        <w:ind w:firstLine="613"/>
        <w:rPr>
          <w:sz w:val="32"/>
          <w:rFonts w:ascii="仿宋" w:hAnsi="仿宋" w:eastAsia="仿宋" w:hint="eastAsia"/>
        </w:rPr>
      </w:pPr>
      <w:r>
        <w:rPr>
          <w:sz w:val="32"/>
          <w:rFonts w:ascii="仿宋" w:hAnsi="仿宋" w:eastAsia="仿宋" w:hint="eastAsia"/>
        </w:rPr>
      </w:r>
    </w:p>
    <w:p>
      <w:pPr>
        <w:pStyle w:val="TOAHeading"/>
        <w:rPr>
          <w:rFonts w:hint="eastAsia"/>
        </w:rPr>
      </w:pPr>
      <w:r>
        <w:rPr>
          <w:rFonts w:hint="eastAsia"/>
        </w:rPr>
      </w:r>
    </w:p>
    <w:p>
      <w:pPr>
        <w:pStyle w:val="BodyTextIndent3"/>
        <w:rPr>
          <w:rFonts w:hint="eastAsia"/>
        </w:rPr>
      </w:pPr>
      <w:r>
        <w:rPr>
          <w:rFonts w:hint="eastAsia"/>
        </w:rPr>
      </w:r>
    </w:p>
    <w:p>
      <w:pPr>
        <w:pStyle w:val="Normal"/>
        <w:rPr>
          <w:rFonts w:ascii="仿宋" w:hAnsi="仿宋" w:eastAsia="仿宋" w:hint="eastAsia"/>
        </w:rPr>
      </w:pPr>
      <w:r>
        <w:rPr>
          <w:rFonts w:ascii="仿宋" w:hAnsi="仿宋" w:eastAsia="仿宋" w:hint="eastAsia"/>
        </w:rPr>
      </w:r>
    </w:p>
    <w:p>
      <w:pPr>
        <w:pStyle w:val="Normal"/>
        <w:jc w:val="center"/>
        <w:spacing w:afterAutospacing="false" w:beforeAutospacing="false" w:line="500" w:lineRule="exact"/>
        <w:rPr>
          <w:b w:val="1"/>
          <w:spacing w:val="20"/>
          <w:sz w:val="44"/>
          <w:rFonts w:ascii="仿宋" w:hAnsi="仿宋" w:eastAsia="仿宋" w:hint="eastAsia"/>
        </w:rPr>
      </w:pPr>
      <w:r>
        <w:rPr>
          <w:b w:val="1"/>
          <w:spacing w:val="20"/>
          <w:sz w:val="44"/>
          <w:rFonts w:ascii="仿宋" w:hAnsi="仿宋" w:eastAsia="仿宋" w:hint="eastAsia"/>
        </w:rPr>
        <w:t xml:space="preserve">江苏中润工程建设咨询有限公司</w:t>
      </w:r>
      <w:r>
        <w:rPr>
          <w:b w:val="1"/>
          <w:spacing w:val="20"/>
          <w:sz w:val="44"/>
          <w:rFonts w:ascii="仿宋" w:hAnsi="仿宋" w:eastAsia="仿宋" w:hint="eastAsia"/>
        </w:rPr>
      </w:r>
    </w:p>
    <w:p>
      <w:pPr>
        <w:pStyle w:val="Normal"/>
        <w:jc w:val="center"/>
        <w:spacing w:after="120" w:afterAutospacing="false" w:before="120" w:beforeAutospacing="false" w:line="500" w:lineRule="exact"/>
        <w:ind w:left="-2" w:right="120"/>
        <w:rPr>
          <w:b w:val="1"/>
          <w:sz w:val="32"/>
          <w:kern w:val="0"/>
          <w:bCs/>
          <w:rFonts w:ascii="仿宋" w:hAnsi="仿宋" w:eastAsia="仿宋" w:hint="eastAsia"/>
        </w:rPr>
      </w:pPr>
      <w:r>
        <w:rPr>
          <w:b w:val="1"/>
          <w:sz w:val="32"/>
          <w:kern w:val="0"/>
          <w:bCs/>
          <w:rFonts w:ascii="仿宋" w:hAnsi="仿宋" w:eastAsia="仿宋" w:hint="eastAsia"/>
        </w:rPr>
        <w:t xml:space="preserve">2023年</w:t>
      </w:r>
      <w:r>
        <w:rPr>
          <w:b w:val="1"/>
          <w:sz w:val="32"/>
          <w:lang w:val="en-US" w:eastAsia="zh-CN"/>
          <w:kern w:val="0"/>
          <w:bCs/>
          <w:rFonts w:ascii="仿宋" w:hAnsi="仿宋" w:eastAsia="仿宋" w:hint="eastAsia"/>
        </w:rPr>
        <w:t xml:space="preserve">0</w:t>
      </w:r>
      <w:r>
        <w:rPr>
          <w:b w:val="1"/>
          <w:sz w:val="32"/>
          <w:lang w:val="en-US" w:eastAsia="zh-CN"/>
          <w:kern w:val="0"/>
          <w:bCs/>
          <w:rFonts w:ascii="仿宋" w:hAnsi="仿宋" w:eastAsia="仿宋" w:hint="eastAsia"/>
        </w:rPr>
        <w:t xml:space="preserve">5</w:t>
      </w:r>
      <w:r>
        <w:rPr>
          <w:b w:val="1"/>
          <w:sz w:val="32"/>
          <w:kern w:val="0"/>
          <w:bCs/>
          <w:rFonts w:ascii="仿宋" w:hAnsi="仿宋" w:eastAsia="仿宋" w:hint="eastAsia"/>
        </w:rPr>
        <w:t xml:space="preserve">月</w:t>
      </w:r>
      <w:r>
        <w:rPr>
          <w:b w:val="1"/>
          <w:sz w:val="32"/>
          <w:lang w:val="en-US" w:eastAsia="zh-CN"/>
          <w:kern w:val="0"/>
          <w:bCs/>
          <w:rFonts w:ascii="仿宋" w:hAnsi="仿宋" w:eastAsia="仿宋" w:hint="eastAsia"/>
        </w:rPr>
        <w:t xml:space="preserve">0</w:t>
      </w:r>
      <w:r>
        <w:rPr>
          <w:b w:val="1"/>
          <w:sz w:val="32"/>
          <w:lang w:val="en-US" w:eastAsia="zh-CN"/>
          <w:kern w:val="0"/>
          <w:bCs/>
          <w:rFonts w:ascii="仿宋" w:hAnsi="仿宋" w:eastAsia="仿宋" w:hint="eastAsia"/>
        </w:rPr>
        <w:t xml:space="preserve">9</w:t>
      </w:r>
      <w:r>
        <w:rPr>
          <w:b w:val="1"/>
          <w:sz w:val="32"/>
          <w:kern w:val="0"/>
          <w:bCs/>
          <w:rFonts w:ascii="仿宋" w:hAnsi="仿宋" w:eastAsia="仿宋" w:hint="eastAsia"/>
        </w:rPr>
        <w:t xml:space="preserve">日</w:t>
      </w:r>
      <w:r>
        <w:rPr>
          <w:b w:val="1"/>
          <w:sz w:val="32"/>
          <w:kern w:val="0"/>
          <w:bCs/>
          <w:rFonts w:ascii="仿宋" w:hAnsi="仿宋" w:eastAsia="仿宋" w:hint="eastAsia"/>
        </w:rPr>
      </w:r>
    </w:p>
    <w:p>
      <w:pPr>
        <w:pStyle w:val="Normal"/>
        <w:snapToGrid w:val="0"/>
        <w:spacing w:afterAutospacing="false" w:beforeAutospacing="false" w:line="500" w:lineRule="exact"/>
        <w:ind w:left="-158" w:leftChars="-75"/>
        <w:rPr>
          <w:b w:val="1"/>
          <w:u w:val="single"/>
          <w:sz w:val="26"/>
          <w:szCs w:val="28"/>
          <w:rFonts w:ascii="仿宋" w:hAnsi="仿宋" w:eastAsia="仿宋" w:hint="eastAsia"/>
        </w:rPr>
      </w:pPr>
      <w:r>
        <w:rPr>
          <w:b w:val="1"/>
          <w:u w:val="single"/>
          <w:sz w:val="26"/>
          <w:szCs w:val="28"/>
          <w:rFonts w:ascii="仿宋" w:hAnsi="仿宋" w:eastAsia="仿宋" w:hint="eastAsia"/>
        </w:rPr>
        <w:t xml:space="preserve">                                                                    </w:t>
      </w:r>
      <w:r>
        <w:rPr>
          <w:b w:val="1"/>
          <w:u w:val="single"/>
          <w:sz w:val="26"/>
          <w:szCs w:val="28"/>
          <w:rFonts w:ascii="仿宋" w:hAnsi="仿宋" w:eastAsia="仿宋" w:hint="eastAsia"/>
        </w:rPr>
      </w:r>
    </w:p>
    <w:p>
      <w:pPr>
        <w:pStyle w:val="Normal"/>
        <w:snapToGrid w:val="0"/>
        <w:ind w:left="-158" w:leftChars="-75"/>
        <w:rPr>
          <w:b w:val="1"/>
          <w:sz w:val="32"/>
          <w:szCs w:val="32"/>
          <w:rFonts w:ascii="仿宋" w:hAnsi="仿宋" w:eastAsia="仿宋" w:hint="eastAsia"/>
        </w:rPr>
      </w:pPr>
      <w:r>
        <w:rPr>
          <w:b w:val="1"/>
          <w:sz w:val="32"/>
          <w:szCs w:val="32"/>
          <w:rFonts w:ascii="仿宋" w:hAnsi="仿宋" w:eastAsia="仿宋" w:hint="eastAsia"/>
        </w:rPr>
        <w:t xml:space="preserve">地址:</w:t>
      </w:r>
      <w:r>
        <w:rPr>
          <w:sz w:val="32"/>
          <w:szCs w:val="32"/>
          <w:rFonts w:ascii="仿宋" w:hAnsi="仿宋" w:eastAsia="仿宋" w:hint="eastAsia"/>
        </w:rPr>
        <w:t xml:space="preserve"> </w:t>
      </w:r>
      <w:r>
        <w:rPr>
          <w:b w:val="1"/>
          <w:sz w:val="30"/>
          <w:szCs w:val="30"/>
          <w:rFonts w:ascii="仿宋" w:hAnsi="仿宋" w:eastAsia="仿宋" w:hint="eastAsia"/>
        </w:rPr>
        <w:t xml:space="preserve">南通市崇川区崇川路58号</w:t>
      </w:r>
      <w:r>
        <w:rPr>
          <w:sz w:val="30"/>
          <w:szCs w:val="30"/>
          <w:rFonts w:ascii="仿宋" w:hAnsi="仿宋" w:eastAsia="仿宋" w:hint="eastAsia"/>
        </w:rPr>
        <w:t xml:space="preserve">            </w:t>
      </w:r>
      <w:r>
        <w:rPr>
          <w:b w:val="1"/>
          <w:sz w:val="30"/>
          <w:szCs w:val="30"/>
          <w:rFonts w:ascii="仿宋" w:hAnsi="仿宋" w:eastAsia="仿宋" w:hint="eastAsia"/>
        </w:rPr>
        <w:t xml:space="preserve">邮政编码：226008</w:t>
      </w:r>
      <w:r>
        <w:rPr>
          <w:sz w:val="30"/>
          <w:szCs w:val="30"/>
          <w:rFonts w:ascii="仿宋" w:hAnsi="仿宋" w:eastAsia="仿宋" w:hint="eastAsia"/>
        </w:rPr>
        <w:t xml:space="preserve">          </w:t>
      </w:r>
      <w:r>
        <w:rPr>
          <w:sz w:val="30"/>
          <w:szCs w:val="30"/>
          <w:rFonts w:ascii="仿宋" w:hAnsi="仿宋" w:eastAsia="仿宋" w:hint="eastAsia"/>
        </w:rPr>
      </w:r>
    </w:p>
    <w:p>
      <w:pPr>
        <w:pStyle w:val="BodyText"/>
        <w:rPr>
          <w:sz w:val="26"/>
          <w:szCs w:val="28"/>
          <w:rFonts w:ascii="仿宋" w:hAnsi="仿宋" w:eastAsia="仿宋" w:hint="eastAsia"/>
        </w:rPr>
      </w:pPr>
      <w:r>
        <w:rPr>
          <w:sz w:val="26"/>
          <w:szCs w:val="28"/>
          <w:rFonts w:ascii="仿宋" w:hAnsi="仿宋" w:eastAsia="仿宋" w:hint="eastAsia"/>
        </w:rPr>
      </w:r>
    </w:p>
    <w:p>
      <w:pPr>
        <w:pStyle w:val="UserStyle_25"/>
        <w:rPr>
          <w:rFonts w:ascii="仿宋" w:hAnsi="仿宋" w:eastAsia="仿宋" w:hint="eastAsia"/>
        </w:rPr>
      </w:pPr>
      <w:r>
        <w:rPr>
          <w:rFonts w:ascii="仿宋" w:hAnsi="仿宋" w:eastAsia="仿宋" w:hint="eastAsia"/>
        </w:rPr>
      </w:r>
    </w:p>
    <w:p>
      <w:pPr>
        <w:pStyle w:val="Normal"/>
        <w:rPr>
          <w:rFonts w:ascii="仿宋" w:hAnsi="仿宋" w:eastAsia="仿宋" w:hint="eastAsia"/>
        </w:rPr>
      </w:pPr>
      <w:r>
        <w:rPr>
          <w:rFonts w:ascii="仿宋" w:hAnsi="仿宋" w:eastAsia="仿宋" w:hint="eastAsia"/>
        </w:rPr>
      </w:r>
    </w:p>
    <w:p>
      <w:pPr>
        <w:pStyle w:val="BodyText"/>
        <w:rPr>
          <w:rFonts w:ascii="仿宋" w:hAnsi="仿宋" w:eastAsia="仿宋" w:hint="eastAsia"/>
        </w:rPr>
      </w:pPr>
      <w:r>
        <w:rPr>
          <w:rFonts w:ascii="仿宋" w:hAnsi="仿宋" w:eastAsia="仿宋" w:hint="eastAsia"/>
        </w:rPr>
      </w:r>
    </w:p>
    <w:p>
      <w:pPr>
        <w:pStyle w:val="Normal"/>
        <w:autoSpaceDE w:val="0"/>
        <w:autoSpaceDN w:val="0"/>
        <w:snapToGrid w:val="0"/>
        <w:jc w:val="center"/>
        <w:spacing w:afterAutospacing="false" w:beforeAutospacing="false" w:line="360" w:lineRule="auto"/>
        <w:rPr>
          <w:sz w:val="44"/>
          <w:lang w:val="zh-CN"/>
          <w:szCs w:val="44"/>
          <w:rFonts w:ascii="仿宋" w:hAnsi="仿宋" w:eastAsia="仿宋" w:hint="eastAsia"/>
        </w:rPr>
      </w:pPr>
      <w:r>
        <w:rPr>
          <w:sz w:val="44"/>
          <w:lang w:val="zh-CN"/>
          <w:szCs w:val="44"/>
          <w:rFonts w:ascii="仿宋" w:hAnsi="仿宋" w:eastAsia="仿宋" w:hint="eastAsia"/>
        </w:rPr>
        <w:t xml:space="preserve">目 </w:t>
      </w:r>
      <w:r>
        <w:rPr>
          <w:sz w:val="44"/>
          <w:szCs w:val="44"/>
          <w:rFonts w:ascii="仿宋" w:hAnsi="仿宋" w:eastAsia="仿宋" w:hint="eastAsia"/>
        </w:rPr>
        <w:t xml:space="preserve">  </w:t>
      </w:r>
      <w:r>
        <w:rPr>
          <w:sz w:val="44"/>
          <w:lang w:val="zh-CN"/>
          <w:szCs w:val="44"/>
          <w:rFonts w:ascii="仿宋" w:hAnsi="仿宋" w:eastAsia="仿宋" w:hint="eastAsia"/>
        </w:rPr>
        <w:t xml:space="preserve">录</w:t>
      </w:r>
      <w:r>
        <w:rPr>
          <w:sz w:val="44"/>
          <w:lang w:val="zh-CN"/>
          <w:szCs w:val="44"/>
          <w:rFonts w:ascii="仿宋" w:hAnsi="仿宋" w:eastAsia="仿宋" w:hint="eastAsia"/>
        </w:rPr>
      </w:r>
    </w:p>
    <w:p>
      <w:pPr>
        <w:pStyle w:val="Normal"/>
        <w:autoSpaceDE w:val="0"/>
        <w:autoSpaceDN w:val="0"/>
        <w:snapToGrid w:val="0"/>
        <w:spacing w:afterAutospacing="false" w:beforeAutospacing="false" w:line="360" w:lineRule="auto"/>
        <w:rPr>
          <w:sz w:val="32"/>
          <w:szCs w:val="32"/>
          <w:rFonts w:ascii="仿宋" w:hAnsi="仿宋" w:eastAsia="仿宋" w:hint="eastAsia"/>
        </w:rPr>
      </w:pPr>
      <w:r>
        <w:rPr>
          <w:sz w:val="32"/>
          <w:szCs w:val="32"/>
          <w:rFonts w:ascii="仿宋" w:hAnsi="仿宋" w:eastAsia="仿宋" w:hint="eastAsia"/>
        </w:rPr>
      </w:r>
    </w:p>
    <w:p>
      <w:pPr>
        <w:pStyle w:val="Normal"/>
        <w:autoSpaceDE w:val="0"/>
        <w:autoSpaceDN w:val="0"/>
        <w:snapToGrid w:val="0"/>
        <w:spacing w:afterAutospacing="false" w:beforeAutospacing="false" w:line="360" w:lineRule="auto"/>
        <w:ind w:firstLine="556"/>
        <w:rPr>
          <w:sz w:val="32"/>
          <w:szCs w:val="32"/>
          <w:rFonts w:ascii="仿宋" w:hAnsi="仿宋" w:eastAsia="仿宋" w:hint="eastAsia"/>
        </w:rPr>
      </w:pPr>
      <w:r>
        <w:rPr>
          <w:sz w:val="32"/>
          <w:szCs w:val="32"/>
          <w:rFonts w:ascii="仿宋" w:hAnsi="仿宋" w:eastAsia="仿宋" w:hint="eastAsia"/>
        </w:rPr>
        <w:t xml:space="preserve">第一部分  竞争性磋商公告</w:t>
      </w:r>
      <w:r>
        <w:rPr>
          <w:sz w:val="32"/>
          <w:szCs w:val="32"/>
          <w:rFonts w:ascii="仿宋" w:hAnsi="仿宋" w:eastAsia="仿宋" w:hint="eastAsia"/>
        </w:rPr>
      </w:r>
    </w:p>
    <w:p>
      <w:pPr>
        <w:pStyle w:val="Normal"/>
        <w:autoSpaceDE w:val="0"/>
        <w:autoSpaceDN w:val="0"/>
        <w:snapToGrid w:val="0"/>
        <w:spacing w:afterAutospacing="false" w:beforeAutospacing="false" w:line="360" w:lineRule="auto"/>
        <w:ind w:firstLine="556"/>
        <w:rPr>
          <w:sz w:val="32"/>
          <w:szCs w:val="32"/>
          <w:rFonts w:ascii="仿宋" w:hAnsi="仿宋" w:eastAsia="仿宋" w:hint="eastAsia"/>
        </w:rPr>
      </w:pPr>
      <w:r>
        <w:rPr>
          <w:sz w:val="32"/>
          <w:szCs w:val="32"/>
          <w:rFonts w:ascii="仿宋" w:hAnsi="仿宋" w:eastAsia="仿宋" w:hint="eastAsia"/>
        </w:rPr>
        <w:t xml:space="preserve">第二部分  磋商须知</w:t>
      </w:r>
      <w:r>
        <w:rPr>
          <w:sz w:val="32"/>
          <w:szCs w:val="32"/>
          <w:rFonts w:ascii="仿宋" w:hAnsi="仿宋" w:eastAsia="仿宋" w:hint="eastAsia"/>
        </w:rPr>
      </w:r>
    </w:p>
    <w:p>
      <w:pPr>
        <w:pStyle w:val="Normal"/>
        <w:autoSpaceDE w:val="0"/>
        <w:autoSpaceDN w:val="0"/>
        <w:snapToGrid w:val="0"/>
        <w:spacing w:afterAutospacing="false" w:beforeAutospacing="false" w:line="360" w:lineRule="auto"/>
        <w:ind w:firstLine="537"/>
        <w:rPr>
          <w:sz w:val="32"/>
          <w:szCs w:val="32"/>
          <w:rFonts w:ascii="仿宋" w:hAnsi="仿宋" w:eastAsia="仿宋" w:hint="eastAsia"/>
        </w:rPr>
      </w:pPr>
      <w:r>
        <w:rPr>
          <w:sz w:val="32"/>
          <w:szCs w:val="32"/>
          <w:rFonts w:ascii="仿宋" w:hAnsi="仿宋" w:eastAsia="仿宋" w:hint="eastAsia"/>
        </w:rPr>
        <w:t xml:space="preserve">第三部分  项目需求</w:t>
      </w:r>
      <w:r>
        <w:rPr>
          <w:sz w:val="32"/>
          <w:szCs w:val="32"/>
          <w:rFonts w:ascii="仿宋" w:hAnsi="仿宋" w:eastAsia="仿宋" w:hint="eastAsia"/>
        </w:rPr>
      </w:r>
    </w:p>
    <w:p>
      <w:pPr>
        <w:pStyle w:val="Normal"/>
        <w:autoSpaceDE w:val="0"/>
        <w:autoSpaceDN w:val="0"/>
        <w:snapToGrid w:val="0"/>
        <w:spacing w:afterAutospacing="false" w:beforeAutospacing="false" w:line="360" w:lineRule="auto"/>
        <w:ind w:firstLine="537"/>
        <w:rPr>
          <w:sz w:val="32"/>
          <w:szCs w:val="32"/>
          <w:rFonts w:ascii="仿宋" w:hAnsi="仿宋" w:eastAsia="仿宋" w:hint="eastAsia"/>
        </w:rPr>
      </w:pPr>
      <w:r>
        <w:rPr>
          <w:sz w:val="32"/>
          <w:szCs w:val="32"/>
          <w:rFonts w:ascii="仿宋" w:hAnsi="仿宋" w:eastAsia="仿宋" w:hint="eastAsia"/>
        </w:rPr>
        <w:t xml:space="preserve">第四部分  评审方法和评审标准</w:t>
      </w:r>
      <w:r>
        <w:rPr>
          <w:sz w:val="32"/>
          <w:szCs w:val="32"/>
          <w:rFonts w:ascii="仿宋" w:hAnsi="仿宋" w:eastAsia="仿宋" w:hint="eastAsia"/>
        </w:rPr>
      </w:r>
    </w:p>
    <w:p>
      <w:pPr>
        <w:pStyle w:val="Normal"/>
        <w:autoSpaceDE w:val="0"/>
        <w:autoSpaceDN w:val="0"/>
        <w:snapToGrid w:val="0"/>
        <w:spacing w:afterAutospacing="false" w:beforeAutospacing="false" w:line="360" w:lineRule="auto"/>
        <w:ind w:firstLine="556"/>
        <w:rPr>
          <w:sz w:val="32"/>
          <w:szCs w:val="32"/>
          <w:rFonts w:ascii="仿宋" w:hAnsi="仿宋" w:eastAsia="仿宋" w:hint="eastAsia"/>
        </w:rPr>
      </w:pPr>
      <w:r>
        <w:rPr>
          <w:sz w:val="32"/>
          <w:szCs w:val="32"/>
          <w:rFonts w:ascii="仿宋" w:hAnsi="仿宋" w:eastAsia="仿宋" w:hint="eastAsia"/>
        </w:rPr>
        <w:t xml:space="preserve">第五部分  合同协议书</w:t>
      </w:r>
      <w:r>
        <w:rPr>
          <w:sz w:val="32"/>
          <w:szCs w:val="32"/>
          <w:rFonts w:ascii="仿宋" w:hAnsi="仿宋" w:eastAsia="仿宋" w:hint="eastAsia"/>
        </w:rPr>
      </w:r>
    </w:p>
    <w:p>
      <w:pPr>
        <w:pStyle w:val="Normal"/>
        <w:autoSpaceDE w:val="0"/>
        <w:autoSpaceDN w:val="0"/>
        <w:snapToGrid w:val="0"/>
        <w:spacing w:afterAutospacing="false" w:beforeAutospacing="false" w:line="360" w:lineRule="auto"/>
        <w:ind w:firstLine="556"/>
        <w:rPr>
          <w:sz w:val="32"/>
          <w:rFonts w:ascii="仿宋" w:hAnsi="仿宋" w:eastAsia="仿宋" w:hint="eastAsia"/>
        </w:rPr>
      </w:pPr>
      <w:r>
        <w:rPr>
          <w:sz w:val="32"/>
          <w:szCs w:val="32"/>
          <w:rFonts w:ascii="仿宋" w:hAnsi="仿宋" w:eastAsia="仿宋" w:hint="eastAsia"/>
        </w:rPr>
        <w:t xml:space="preserve">第六部分  响应文件组成</w:t>
      </w:r>
    </w:p>
    <w:p>
      <w:pPr>
        <w:pStyle w:val="Normal"/>
        <w:autoSpaceDE w:val="0"/>
        <w:autoSpaceDN w:val="0"/>
        <w:snapToGrid w:val="0"/>
        <w:spacing w:afterAutospacing="false" w:beforeAutospacing="false" w:line="360" w:lineRule="auto"/>
        <w:ind w:firstLine="556"/>
        <w:rPr>
          <w:sz w:val="32"/>
          <w:szCs w:val="32"/>
          <w:rFonts w:ascii="仿宋" w:hAnsi="仿宋" w:eastAsia="仿宋" w:hint="eastAsia"/>
        </w:rPr>
      </w:pPr>
      <w:r>
        <w:rPr>
          <w:sz w:val="32"/>
          <w:szCs w:val="32"/>
          <w:rFonts w:ascii="仿宋" w:hAnsi="仿宋" w:eastAsia="仿宋" w:hint="eastAsia"/>
        </w:rPr>
      </w:r>
    </w:p>
    <w:p>
      <w:pPr>
        <w:pStyle w:val="Normal"/>
        <w:autoSpaceDE w:val="0"/>
        <w:autoSpaceDN w:val="0"/>
        <w:snapToGrid w:val="0"/>
        <w:spacing w:afterAutospacing="false" w:beforeAutospacing="false" w:line="360" w:lineRule="auto"/>
        <w:ind w:firstLine="556"/>
        <w:rPr>
          <w:sz w:val="32"/>
          <w:rFonts w:ascii="仿宋" w:hAnsi="仿宋" w:eastAsia="仿宋" w:hint="eastAsia"/>
        </w:rPr>
      </w:pPr>
    </w:p>
    <w:p>
      <w:pPr>
        <w:pStyle w:val="Normal"/>
        <w:tabs>
          <w:tab w:val="left" w:pos="7740"/>
        </w:tabs>
        <w:spacing w:afterAutospacing="false" w:beforeAutospacing="false" w:line="500" w:lineRule="exact"/>
        <w:rPr>
          <w:sz w:val="32"/>
          <w:szCs w:val="32"/>
          <w:bCs/>
          <w:rFonts w:ascii="仿宋" w:hAnsi="仿宋" w:eastAsia="仿宋" w:hint="eastAsia"/>
        </w:rPr>
      </w:pPr>
      <w:r>
        <w:rPr>
          <w:sz w:val="32"/>
          <w:szCs w:val="32"/>
          <w:bCs/>
          <w:rFonts w:ascii="仿宋" w:hAnsi="仿宋" w:eastAsia="仿宋" w:hint="eastAsia"/>
        </w:rPr>
      </w:r>
    </w:p>
    <w:p>
      <w:pPr>
        <w:pStyle w:val="Normal"/>
        <w:tabs>
          <w:tab w:val="left" w:pos="7740"/>
        </w:tabs>
        <w:spacing w:afterAutospacing="false" w:beforeAutospacing="false" w:line="500" w:lineRule="exact"/>
        <w:rPr>
          <w:sz w:val="32"/>
          <w:szCs w:val="32"/>
          <w:bCs/>
          <w:rFonts w:ascii="仿宋" w:hAnsi="仿宋" w:eastAsia="仿宋" w:hint="eastAsia"/>
        </w:rPr>
      </w:pPr>
      <w:r>
        <w:rPr>
          <w:sz w:val="32"/>
          <w:szCs w:val="32"/>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Normal"/>
        <w:autoSpaceDE w:val="0"/>
        <w:autoSpaceDN w:val="0"/>
        <w:jc w:val="center"/>
        <w:spacing w:afterAutospacing="false" w:beforeAutospacing="false" w:line="500" w:lineRule="exact"/>
        <w:rPr>
          <w:b w:val="1"/>
          <w:sz w:val="36"/>
          <w:lang w:val="zh-CN"/>
          <w:szCs w:val="36"/>
          <w:bCs/>
          <w:rFonts w:ascii="仿宋" w:hAnsi="仿宋" w:eastAsia="仿宋" w:hint="eastAsia"/>
        </w:rPr>
      </w:pPr>
      <w:r>
        <w:rPr>
          <w:b w:val="1"/>
          <w:sz w:val="36"/>
          <w:lang w:val="zh-CN"/>
          <w:szCs w:val="36"/>
          <w:bCs/>
          <w:rFonts w:ascii="仿宋" w:hAnsi="仿宋" w:eastAsia="仿宋" w:hint="eastAsia"/>
        </w:rPr>
      </w:r>
    </w:p>
    <w:p>
      <w:pPr>
        <w:pStyle w:val="UserStyle_25"/>
        <w:rPr>
          <w:lang w:val="zh-CN"/>
          <w:rFonts w:ascii="仿宋" w:hAnsi="仿宋" w:eastAsia="仿宋" w:hint="eastAsia"/>
        </w:rPr>
      </w:pPr>
      <w:r>
        <w:rPr>
          <w:lang w:val="zh-CN"/>
          <w:rFonts w:ascii="仿宋" w:hAnsi="仿宋" w:eastAsia="仿宋" w:hint="eastAsia"/>
        </w:rPr>
      </w:r>
    </w:p>
    <w:p>
      <w:pPr>
        <w:pStyle w:val="Normal"/>
        <w:autoSpaceDE w:val="0"/>
        <w:autoSpaceDN w:val="0"/>
        <w:snapToGrid w:val="0"/>
        <w:jc w:val="center"/>
        <w:outlineLvl w:val="0"/>
        <w:spacing w:afterAutospacing="false" w:beforeAutospacing="false" w:line="500" w:lineRule="exact"/>
        <w:rPr>
          <w:sz w:val="36"/>
          <w:lang w:val="zh-CN"/>
          <w:szCs w:val="36"/>
          <w:rFonts w:ascii="仿宋" w:hAnsi="仿宋" w:eastAsia="仿宋" w:hint="eastAsia"/>
        </w:rPr>
      </w:pPr>
      <w:r>
        <w:rPr>
          <w:sz w:val="36"/>
          <w:lang w:val="zh-CN"/>
          <w:szCs w:val="36"/>
          <w:rFonts w:ascii="仿宋" w:hAnsi="仿宋" w:eastAsia="仿宋" w:hint="eastAsia"/>
        </w:rPr>
      </w:r>
    </w:p>
    <w:p>
      <w:pPr>
        <w:pStyle w:val="BodyTextIndent3"/>
        <w:ind w:firstLine="0" w:firstLineChars="0"/>
        <w:rPr>
          <w:lang w:val="zh-CN"/>
          <w:rFonts w:ascii="仿宋" w:hAnsi="仿宋" w:eastAsia="仿宋" w:hint="eastAsia"/>
        </w:rPr>
      </w:pPr>
      <w:r>
        <w:rPr>
          <w:lang w:val="zh-CN"/>
          <w:rFonts w:ascii="仿宋" w:hAnsi="仿宋" w:eastAsia="仿宋" w:hint="eastAsia"/>
        </w:rPr>
      </w:r>
    </w:p>
    <w:p>
      <w:pPr>
        <w:pStyle w:val="Normal"/>
        <w:autoSpaceDE w:val="0"/>
        <w:autoSpaceDN w:val="0"/>
        <w:snapToGrid w:val="0"/>
        <w:jc w:val="center"/>
        <w:outlineLvl w:val="0"/>
        <w:spacing w:afterAutospacing="false" w:beforeAutospacing="false" w:line="500" w:lineRule="exact"/>
        <w:rPr>
          <w:sz w:val="36"/>
          <w:lang w:val="zh-CN"/>
          <w:szCs w:val="36"/>
          <w:rFonts w:ascii="仿宋" w:hAnsi="仿宋" w:eastAsia="仿宋" w:hint="eastAsia"/>
        </w:rPr>
      </w:pPr>
      <w:r>
        <w:br w:type="page"/>
        <w:rPr>
          <w:sz w:val="36"/>
          <w:lang w:val="zh-CN"/>
          <w:szCs w:val="36"/>
          <w:rFonts w:ascii="仿宋" w:hAnsi="仿宋" w:eastAsia="仿宋" w:hint="eastAsia"/>
        </w:rPr>
      </w:r>
      <w:r>
        <w:rPr>
          <w:sz w:val="36"/>
          <w:lang w:val="zh-CN"/>
          <w:szCs w:val="36"/>
          <w:rFonts w:ascii="仿宋" w:hAnsi="仿宋" w:eastAsia="仿宋" w:hint="eastAsia"/>
        </w:rPr>
        <w:t xml:space="preserve">第一部分  竞争性磋商公告</w:t>
      </w:r>
      <w:r>
        <w:rPr>
          <w:sz w:val="36"/>
          <w:lang w:val="zh-CN"/>
          <w:szCs w:val="36"/>
          <w:rFonts w:ascii="仿宋" w:hAnsi="仿宋" w:eastAsia="仿宋" w:hint="eastAsia"/>
        </w:rPr>
      </w:r>
    </w:p>
    <w:p>
      <w:pPr>
        <w:pStyle w:val="Normal"/>
        <w:wordWrap w:val="0"/>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受[</w:t>
      </w:r>
      <w:r>
        <w:rPr>
          <w:sz w:val="28"/>
          <w:lang w:val="zh-CN"/>
          <w:szCs w:val="28"/>
          <w:rFonts w:ascii="仿宋" w:hAnsi="仿宋" w:eastAsia="仿宋" w:hint="eastAsia"/>
        </w:rPr>
        <w:t xml:space="preserve">南通市生态环境局</w:t>
      </w:r>
      <w:r>
        <w:rPr>
          <w:sz w:val="28"/>
          <w:szCs w:val="28"/>
          <w:rFonts w:ascii="仿宋" w:hAnsi="仿宋" w:eastAsia="仿宋" w:hint="eastAsia"/>
        </w:rPr>
        <w:t xml:space="preserve">]的委托，江苏中润工程建设咨询有限公司就[2023年南通市各县（市、区）环评文件抽查复核项目](项目编号:ZRNT20230197)进行竞争性磋商采购，欢迎符合条件的供应商参加磋商。</w:t>
      </w:r>
      <w:r>
        <w:rPr>
          <w:rFonts w:ascii="仿宋" w:hAnsi="仿宋" w:eastAsia="仿宋" w:hint="eastAsia"/>
        </w:rPr>
      </w:r>
    </w:p>
    <w:p>
      <w:pPr>
        <w:pStyle w:val="Normal"/>
        <w:snapToGrid w:val="0"/>
        <w:pBdr>
          <w:top w:val="single" w:color="000000" w:sz="4" w:space="1" w:shadow="off" w:frame="off"/>
          <w:left w:val="single" w:color="000000" w:sz="4" w:space="1" w:shadow="off" w:frame="off"/>
          <w:bottom w:val="single" w:color="000000" w:sz="4" w:space="1" w:shadow="off" w:frame="off"/>
          <w:right w:val="single" w:color="000000" w:sz="4" w:space="4" w:shadow="off" w:frame="off"/>
        </w:pBdr>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项目概况</w:t>
      </w:r>
      <w:r>
        <w:rPr>
          <w:sz w:val="28"/>
          <w:szCs w:val="28"/>
          <w:rFonts w:ascii="仿宋" w:hAnsi="仿宋" w:eastAsia="仿宋" w:hint="eastAsia"/>
        </w:rPr>
      </w:r>
    </w:p>
    <w:p>
      <w:pPr>
        <w:pStyle w:val="Normal"/>
        <w:snapToGrid w:val="0"/>
        <w:pBdr>
          <w:top w:val="single" w:color="000000" w:sz="4" w:space="1" w:shadow="off" w:frame="off"/>
          <w:left w:val="single" w:color="000000" w:sz="4" w:space="1" w:shadow="off" w:frame="off"/>
          <w:bottom w:val="single" w:color="000000" w:sz="4" w:space="1" w:shadow="off" w:frame="off"/>
          <w:right w:val="single" w:color="000000" w:sz="4" w:space="4" w:shadow="off" w:frame="off"/>
        </w:pBdr>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w:t>
      </w:r>
      <w:r>
        <w:rPr>
          <w:sz w:val="28"/>
          <w:lang w:val="zh-CN"/>
          <w:szCs w:val="28"/>
          <w:rFonts w:ascii="仿宋" w:hAnsi="仿宋" w:eastAsia="仿宋" w:hint="eastAsia"/>
        </w:rPr>
        <w:t xml:space="preserve">2023年南通市各县（市、区）环评文件抽查复核</w:t>
      </w:r>
      <w:r>
        <w:rPr>
          <w:sz w:val="28"/>
          <w:szCs w:val="28"/>
          <w:rFonts w:ascii="仿宋" w:hAnsi="仿宋" w:eastAsia="仿宋" w:hint="eastAsia"/>
        </w:rPr>
        <w:t xml:space="preserve">)采购项目的潜在供应商应在（南通市生态环境局网站）获取采购文件，并于2023年 0</w:t>
      </w:r>
      <w:r>
        <w:rPr>
          <w:sz w:val="28"/>
          <w:szCs w:val="28"/>
          <w:rFonts w:ascii="仿宋" w:hAnsi="仿宋" w:eastAsia="仿宋"/>
        </w:rPr>
        <w:t xml:space="preserve">5</w:t>
      </w:r>
      <w:r>
        <w:rPr>
          <w:sz w:val="28"/>
          <w:szCs w:val="28"/>
          <w:rFonts w:ascii="仿宋" w:hAnsi="仿宋" w:eastAsia="仿宋" w:hint="eastAsia"/>
        </w:rPr>
        <w:t xml:space="preserve">月</w:t>
      </w:r>
      <w:r>
        <w:rPr>
          <w:sz w:val="28"/>
          <w:lang w:val="en-US" w:eastAsia="zh-CN"/>
          <w:szCs w:val="28"/>
          <w:rFonts w:ascii="仿宋" w:hAnsi="仿宋" w:eastAsia="仿宋" w:hint="eastAsia"/>
        </w:rPr>
        <w:t xml:space="preserve">19</w:t>
      </w:r>
      <w:r>
        <w:rPr>
          <w:sz w:val="28"/>
          <w:szCs w:val="28"/>
          <w:rFonts w:ascii="仿宋" w:hAnsi="仿宋" w:eastAsia="仿宋" w:hint="eastAsia"/>
        </w:rPr>
        <w:t xml:space="preserve">日</w:t>
      </w:r>
      <w:r>
        <w:rPr>
          <w:sz w:val="28"/>
          <w:lang w:val="en-US" w:eastAsia="zh-CN"/>
          <w:szCs w:val="28"/>
          <w:rFonts w:ascii="仿宋" w:hAnsi="仿宋" w:eastAsia="仿宋" w:hint="eastAsia"/>
        </w:rPr>
        <w:t xml:space="preserve">15</w:t>
      </w:r>
      <w:r>
        <w:rPr>
          <w:sz w:val="28"/>
          <w:szCs w:val="28"/>
          <w:rFonts w:ascii="仿宋" w:hAnsi="仿宋" w:eastAsia="仿宋" w:hint="eastAsia"/>
        </w:rPr>
        <w:t xml:space="preserve">点</w:t>
      </w:r>
      <w:r>
        <w:rPr>
          <w:sz w:val="28"/>
          <w:lang w:val="en-US" w:eastAsia="zh-CN"/>
          <w:szCs w:val="28"/>
          <w:rFonts w:ascii="仿宋" w:hAnsi="仿宋" w:eastAsia="仿宋" w:hint="eastAsia"/>
        </w:rPr>
        <w:t xml:space="preserve">30</w:t>
      </w:r>
      <w:r>
        <w:rPr>
          <w:sz w:val="28"/>
          <w:szCs w:val="28"/>
          <w:rFonts w:ascii="仿宋" w:hAnsi="仿宋" w:eastAsia="仿宋" w:hint="eastAsia"/>
        </w:rPr>
        <w:t xml:space="preserve">分（北京时间）前提交响应文件。</w:t>
      </w:r>
      <w:r>
        <w:rPr>
          <w:sz w:val="28"/>
          <w:szCs w:val="28"/>
          <w:rFonts w:ascii="仿宋" w:hAnsi="仿宋" w:eastAsia="仿宋" w:hint="eastAsia"/>
        </w:rPr>
      </w:r>
    </w:p>
    <w:p>
      <w:pPr>
        <w:pStyle w:val="Normal"/>
        <w:snapToGrid w:val="0"/>
        <w:widowControl/>
        <w:shd w:val="clear" w:color="auto" w:fill="FFFFFF"/>
        <w:spacing w:afterAutospacing="false" w:beforeAutospacing="false" w:line="460" w:lineRule="exact"/>
        <w:ind w:firstLine="590" w:firstLineChars="200"/>
        <w:rPr>
          <w:b w:val="1"/>
          <w:spacing w:val="7"/>
          <w:sz w:val="28"/>
          <w:szCs w:val="28"/>
          <w:kern w:val="0"/>
          <w:rFonts w:ascii="仿宋" w:hAnsi="仿宋" w:eastAsia="仿宋" w:hint="eastAsia"/>
        </w:rPr>
      </w:pPr>
      <w:r>
        <w:rPr>
          <w:b w:val="1"/>
          <w:spacing w:val="7"/>
          <w:sz w:val="28"/>
          <w:szCs w:val="28"/>
          <w:kern w:val="0"/>
          <w:rFonts w:ascii="仿宋" w:hAnsi="仿宋" w:eastAsia="仿宋" w:hint="eastAsia"/>
        </w:rPr>
        <w:t xml:space="preserve">一、项目基本情况</w:t>
      </w:r>
      <w:r>
        <w:rPr>
          <w:b w:val="1"/>
          <w:spacing w:val="7"/>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项目编号：ZRNT20230197</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项目名称：2023年南通市各县（市、区）环评文件抽查复核项目</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项目类型：服务</w:t>
      </w:r>
      <w:r>
        <w:rPr>
          <w:sz w:val="28"/>
          <w:szCs w:val="28"/>
          <w:rFonts w:ascii="仿宋" w:hAnsi="仿宋" w:eastAsia="仿宋" w:hint="eastAsia"/>
        </w:rPr>
      </w:r>
    </w:p>
    <w:p>
      <w:pPr>
        <w:pStyle w:val="Normal"/>
        <w:snapToGrid w:val="0"/>
        <w:tabs>
          <w:tab w:val="center" w:pos="4385"/>
        </w:tabs>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所属行业：其他未列明行业 </w:t>
      </w:r>
      <w:r>
        <w:tab/>
        <w:rPr>
          <w:sz w:val="28"/>
          <w:szCs w:val="28"/>
          <w:rFonts w:ascii="仿宋" w:hAnsi="仿宋" w:eastAsia="仿宋" w:hint="eastAsia"/>
        </w:rPr>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采购预算：21万元</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最高限价：21万元，投标报价高于最高限价的作无效标处理。</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采购需求：对全市环评审批部门负责审批的建设项目环境影响评价文件开展技术复核，为管理部门对环评单位、评估单位考核，企业监督管理提供技术支撑。详见磋商文件第三部分项目需求。</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合同履行期限：1年。</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本项目是否接受联合体投标：否。</w:t>
      </w:r>
      <w:r>
        <w:rPr>
          <w:sz w:val="28"/>
          <w:szCs w:val="28"/>
          <w:rFonts w:ascii="仿宋" w:hAnsi="仿宋" w:eastAsia="仿宋" w:hint="eastAsia"/>
        </w:rPr>
      </w:r>
    </w:p>
    <w:p>
      <w:pPr>
        <w:pStyle w:val="Normal"/>
        <w:snapToGrid w:val="0"/>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二、供应商的资格要求：</w:t>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2.</w:t>
      </w:r>
      <w:r>
        <w:rPr>
          <w:sz w:val="28"/>
          <w:szCs w:val="28"/>
          <w:rFonts w:ascii="仿宋" w:hAnsi="仿宋" w:eastAsia="仿宋" w:hint="eastAsia"/>
        </w:rPr>
        <w:t xml:space="preserve">具有独立承担民事责任的能力(具有有效的企业法人营业执照副本或法人证书或其他组织、自然人的有效证照)；</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3.</w:t>
      </w:r>
      <w:r>
        <w:rPr>
          <w:sz w:val="28"/>
          <w:szCs w:val="28"/>
          <w:rFonts w:ascii="仿宋" w:hAnsi="仿宋" w:eastAsia="仿宋" w:hint="eastAsia"/>
        </w:rPr>
        <w:t xml:space="preserve">未被“信用中国”网站（www.creditchina.gov.cn）列入失信被执行人、重大税收违法案件当事人名单、政府采购严重失信行为记录名单；</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4.</w:t>
      </w:r>
      <w:r>
        <w:rPr>
          <w:sz w:val="28"/>
          <w:szCs w:val="28"/>
          <w:rFonts w:ascii="仿宋" w:hAnsi="仿宋" w:eastAsia="仿宋" w:hint="eastAsia"/>
        </w:rPr>
        <w:t xml:space="preserve">供应商单位负责人为同一人或者存在直接控股、管理关系的不同供应商，不得同时参加同一合同项下的政府采购活动。</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lang w:val="en-US" w:eastAsia="zh-CN"/>
          <w:szCs w:val="28"/>
          <w:rFonts w:ascii="仿宋" w:hAnsi="仿宋" w:eastAsia="仿宋" w:hint="eastAsia"/>
        </w:rPr>
      </w:pPr>
      <w:r>
        <w:rPr>
          <w:sz w:val="28"/>
          <w:lang w:val="en-US" w:eastAsia="zh-CN"/>
          <w:szCs w:val="28"/>
          <w:rFonts w:ascii="仿宋" w:hAnsi="仿宋" w:eastAsia="仿宋" w:hint="eastAsia"/>
        </w:rPr>
        <w:t xml:space="preserve">5.</w:t>
      </w:r>
      <w:r>
        <w:rPr>
          <w:sz w:val="28"/>
          <w:szCs w:val="28"/>
          <w:rFonts w:ascii="仿宋" w:hAnsi="仿宋" w:eastAsia="仿宋" w:hint="eastAsia"/>
        </w:rPr>
        <w:t xml:space="preserve">供应商须具备独立完成环境影响技术评估的能力，不得将本项目分包或者转让给其他主体实施。</w:t>
      </w:r>
      <w:r>
        <w:rPr>
          <w:sz w:val="28"/>
          <w:szCs w:val="28"/>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lang w:val="en-US" w:eastAsia="zh-CN"/>
          <w:szCs w:val="21"/>
          <w:rFonts w:ascii="仿宋" w:hAnsi="仿宋" w:eastAsia="仿宋" w:hint="eastAsia"/>
        </w:rPr>
      </w:pPr>
      <w:r>
        <w:rPr>
          <w:color w:val="000000"/>
          <w:sz w:val="28"/>
          <w:lang w:val="en-US" w:eastAsia="zh-CN"/>
          <w:szCs w:val="21"/>
          <w:rFonts w:ascii="仿宋" w:hAnsi="仿宋" w:eastAsia="仿宋" w:hint="eastAsia"/>
        </w:rPr>
        <w:t xml:space="preserve">6.</w:t>
      </w:r>
      <w:r>
        <w:rPr>
          <w:color w:val="000000"/>
          <w:sz w:val="28"/>
          <w:szCs w:val="21"/>
          <w:rFonts w:ascii="仿宋" w:hAnsi="仿宋" w:eastAsia="仿宋" w:hint="eastAsia"/>
        </w:rPr>
        <w:t xml:space="preserve">从事环境影响评价（含建设项目环评、规划环评）编制的单位不得参与本项目投标。</w:t>
      </w:r>
      <w:r>
        <w:rPr>
          <w:color w:val="000000"/>
          <w:sz w:val="28"/>
          <w:szCs w:val="21"/>
          <w:rFonts w:ascii="仿宋" w:hAnsi="仿宋" w:eastAsia="仿宋" w:hint="eastAsia"/>
        </w:rPr>
      </w:r>
    </w:p>
    <w:p>
      <w:pPr>
        <w:pStyle w:val="Normal"/>
        <w:snapToGrid w:val="0"/>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三、获取采购文件</w:t>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时间：2023年</w:t>
      </w:r>
      <w:r>
        <w:rPr>
          <w:sz w:val="28"/>
          <w:lang w:val="en-US" w:eastAsia="zh-CN"/>
          <w:szCs w:val="28"/>
          <w:rFonts w:ascii="仿宋" w:hAnsi="仿宋" w:eastAsia="仿宋" w:hint="eastAsia"/>
        </w:rPr>
        <w:t xml:space="preserve">05</w:t>
      </w:r>
      <w:r>
        <w:rPr>
          <w:sz w:val="28"/>
          <w:szCs w:val="28"/>
          <w:rFonts w:ascii="仿宋" w:hAnsi="仿宋" w:eastAsia="仿宋" w:hint="eastAsia"/>
        </w:rPr>
        <w:t xml:space="preserve">月</w:t>
      </w:r>
      <w:r>
        <w:rPr>
          <w:sz w:val="28"/>
          <w:lang w:val="en-US" w:eastAsia="zh-CN"/>
          <w:szCs w:val="28"/>
          <w:rFonts w:ascii="仿宋" w:hAnsi="仿宋" w:eastAsia="仿宋" w:hint="eastAsia"/>
        </w:rPr>
        <w:t xml:space="preserve">09</w:t>
      </w:r>
      <w:r>
        <w:rPr>
          <w:sz w:val="28"/>
          <w:szCs w:val="28"/>
          <w:rFonts w:ascii="仿宋" w:hAnsi="仿宋" w:eastAsia="仿宋" w:hint="eastAsia"/>
        </w:rPr>
        <w:t xml:space="preserve">日至2023年05月</w:t>
      </w:r>
      <w:r>
        <w:rPr>
          <w:sz w:val="28"/>
          <w:lang w:val="en-US" w:eastAsia="zh-CN"/>
          <w:szCs w:val="28"/>
          <w:rFonts w:ascii="仿宋" w:hAnsi="仿宋" w:eastAsia="仿宋" w:hint="eastAsia"/>
        </w:rPr>
        <w:t xml:space="preserve">18</w:t>
      </w:r>
      <w:r>
        <w:rPr>
          <w:sz w:val="28"/>
          <w:szCs w:val="28"/>
          <w:rFonts w:ascii="仿宋" w:hAnsi="仿宋" w:eastAsia="仿宋" w:hint="eastAsia"/>
        </w:rPr>
        <w:t xml:space="preserve">日</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地点：南通市生态环境局网站</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方式：自行下载磋商文件。</w:t>
      </w:r>
      <w:r>
        <w:rPr>
          <w:sz w:val="28"/>
          <w:szCs w:val="28"/>
          <w:rFonts w:ascii="仿宋" w:hAnsi="仿宋" w:eastAsia="仿宋" w:hint="eastAsia"/>
        </w:rPr>
      </w:r>
    </w:p>
    <w:p>
      <w:pPr>
        <w:pStyle w:val="Normal"/>
        <w:snapToGrid w:val="0"/>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四、提交响应文件截止时间、磋商时间和地点</w:t>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2023年0</w:t>
      </w:r>
      <w:r>
        <w:rPr>
          <w:sz w:val="28"/>
          <w:szCs w:val="28"/>
          <w:rFonts w:ascii="仿宋" w:hAnsi="仿宋" w:eastAsia="仿宋"/>
        </w:rPr>
        <w:t xml:space="preserve">5</w:t>
      </w:r>
      <w:r>
        <w:rPr>
          <w:sz w:val="28"/>
          <w:szCs w:val="28"/>
          <w:rFonts w:ascii="仿宋" w:hAnsi="仿宋" w:eastAsia="仿宋" w:hint="eastAsia"/>
        </w:rPr>
        <w:t xml:space="preserve">月</w:t>
      </w:r>
      <w:r>
        <w:rPr>
          <w:sz w:val="28"/>
          <w:lang w:val="en-US" w:eastAsia="zh-CN"/>
          <w:szCs w:val="28"/>
          <w:rFonts w:ascii="仿宋" w:hAnsi="仿宋" w:eastAsia="仿宋" w:hint="eastAsia"/>
        </w:rPr>
        <w:t xml:space="preserve">19</w:t>
      </w:r>
      <w:r>
        <w:rPr>
          <w:sz w:val="28"/>
          <w:szCs w:val="28"/>
          <w:rFonts w:ascii="仿宋" w:hAnsi="仿宋" w:eastAsia="仿宋" w:hint="eastAsia"/>
        </w:rPr>
        <w:t xml:space="preserve">日</w:t>
      </w:r>
      <w:r>
        <w:rPr>
          <w:sz w:val="28"/>
          <w:lang w:val="en-US" w:eastAsia="zh-CN"/>
          <w:szCs w:val="28"/>
          <w:rFonts w:ascii="仿宋" w:hAnsi="仿宋" w:eastAsia="仿宋" w:hint="eastAsia"/>
        </w:rPr>
        <w:t xml:space="preserve">15</w:t>
      </w:r>
      <w:r>
        <w:rPr>
          <w:sz w:val="28"/>
          <w:szCs w:val="28"/>
          <w:rFonts w:ascii="仿宋" w:hAnsi="仿宋" w:eastAsia="仿宋" w:hint="eastAsia"/>
        </w:rPr>
        <w:t xml:space="preserve">点</w:t>
      </w:r>
      <w:r>
        <w:rPr>
          <w:sz w:val="28"/>
          <w:lang w:val="en-US" w:eastAsia="zh-CN"/>
          <w:szCs w:val="28"/>
          <w:rFonts w:ascii="仿宋" w:hAnsi="仿宋" w:eastAsia="仿宋" w:hint="eastAsia"/>
        </w:rPr>
        <w:t xml:space="preserve">30</w:t>
      </w:r>
      <w:r>
        <w:rPr>
          <w:sz w:val="28"/>
          <w:szCs w:val="28"/>
          <w:rFonts w:ascii="仿宋" w:hAnsi="仿宋" w:eastAsia="仿宋" w:hint="eastAsia"/>
        </w:rPr>
        <w:t xml:space="preserve">分（北京时间），逾时，采购人将拒绝接受磋商响应文件。</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地点：南通市崇川区崇文路2号市图书馆20楼中庭南会议室，如有变动另行通知。</w:t>
      </w:r>
      <w:r>
        <w:rPr>
          <w:b w:val="1"/>
          <w:sz w:val="28"/>
          <w:szCs w:val="28"/>
          <w:rFonts w:ascii="仿宋" w:hAnsi="仿宋" w:eastAsia="仿宋" w:hint="eastAsia"/>
        </w:rPr>
      </w:r>
    </w:p>
    <w:p>
      <w:pPr>
        <w:pStyle w:val="Normal"/>
        <w:snapToGrid w:val="0"/>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五、公告期限：</w:t>
      </w:r>
      <w:r>
        <w:rPr>
          <w:sz w:val="28"/>
          <w:szCs w:val="28"/>
          <w:rFonts w:ascii="仿宋" w:hAnsi="仿宋" w:eastAsia="仿宋" w:hint="eastAsia"/>
        </w:rPr>
        <w:t xml:space="preserve">自本公告发布之日起3个工作日。</w:t>
      </w:r>
      <w:r>
        <w:rPr>
          <w:sz w:val="28"/>
          <w:szCs w:val="28"/>
          <w:rFonts w:ascii="仿宋" w:hAnsi="仿宋" w:eastAsia="仿宋" w:hint="eastAsia"/>
        </w:rPr>
      </w:r>
    </w:p>
    <w:p>
      <w:pPr>
        <w:pStyle w:val="Normal"/>
        <w:snapToGrid w:val="0"/>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六、其他补充事宜</w:t>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1.投标保证金：免收</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2.项目磋商活动模式：见面磋商模式，供应商在</w:t>
      </w:r>
      <w:r>
        <w:rPr>
          <w:u w:val="single"/>
          <w:sz w:val="28"/>
          <w:szCs w:val="28"/>
          <w:rFonts w:ascii="仿宋" w:hAnsi="仿宋" w:eastAsia="仿宋" w:hint="eastAsia"/>
        </w:rPr>
        <w:t xml:space="preserve">南通市崇川区崇文路2号市图书馆20楼中庭南会议室参加磋商活动</w:t>
      </w:r>
      <w:r>
        <w:rPr>
          <w:sz w:val="28"/>
          <w:szCs w:val="28"/>
          <w:rFonts w:ascii="仿宋" w:hAnsi="仿宋" w:eastAsia="仿宋" w:hint="eastAsia"/>
        </w:rPr>
        <w:t xml:space="preserve">。</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3.项目样品：无。</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4.对项目需求部分（供应商资格要求、项目需求、商务技术评分标准）的询问、质疑请向采购人提出，由采购人负责答复；对项目磋商文件其它部分的询问请向磋商文件制作人或项目磋商经办人提出。</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r>
        <w:rPr>
          <w:sz w:val="28"/>
          <w:szCs w:val="28"/>
          <w:rFonts w:ascii="仿宋" w:hAnsi="仿宋" w:eastAsia="仿宋" w:hint="eastAsia"/>
        </w:rPr>
      </w:r>
    </w:p>
    <w:p>
      <w:pPr>
        <w:pStyle w:val="Normal"/>
        <w:snapToGrid w:val="0"/>
        <w:widowControl/>
        <w:shd w:val="clear" w:color="auto" w:fill="FFFFFF"/>
        <w:spacing w:afterAutospacing="false" w:beforeAutospacing="false" w:line="460" w:lineRule="exact"/>
        <w:ind w:firstLine="590" w:firstLineChars="200"/>
        <w:rPr>
          <w:b w:val="1"/>
          <w:spacing w:val="7"/>
          <w:sz w:val="28"/>
          <w:szCs w:val="28"/>
          <w:kern w:val="0"/>
          <w:rFonts w:ascii="仿宋" w:hAnsi="仿宋" w:eastAsia="仿宋" w:hint="eastAsia"/>
        </w:rPr>
      </w:pPr>
      <w:r>
        <w:rPr>
          <w:b w:val="1"/>
          <w:spacing w:val="7"/>
          <w:sz w:val="28"/>
          <w:szCs w:val="28"/>
          <w:kern w:val="0"/>
          <w:rFonts w:ascii="仿宋" w:hAnsi="仿宋" w:eastAsia="仿宋" w:hint="eastAsia"/>
        </w:rPr>
        <w:t xml:space="preserve">七、凡对本次采购提出询问，请按以下方式联系。</w:t>
      </w:r>
      <w:r>
        <w:rPr>
          <w:b w:val="1"/>
          <w:spacing w:val="7"/>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1.采购人信息</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名称：南通市生态环境局 </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联系人：徐女士</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联系方式：0513-59002790</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2.采购代理机构信息</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名称：江苏中润工程建设咨询有限公司</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地址：南通市崇川路58号</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联系方式：王  工 0513-55887688  13906272111</w:t>
      </w:r>
      <w:r>
        <w:rPr>
          <w:sz w:val="28"/>
          <w:lang w:val="zh-CN"/>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邮箱：279366603@qq.com</w:t>
      </w:r>
      <w:r>
        <w:rPr>
          <w:sz w:val="28"/>
          <w:lang w:val="zh-CN"/>
          <w:szCs w:val="28"/>
          <w:rFonts w:ascii="仿宋" w:hAnsi="仿宋" w:eastAsia="仿宋" w:hint="eastAsia"/>
        </w:rPr>
      </w:r>
    </w:p>
    <w:p>
      <w:pPr>
        <w:pStyle w:val="Normal"/>
        <w:snapToGrid w:val="0"/>
        <w:jc w:val="center"/>
        <w:outlineLvl w:val="0"/>
        <w:spacing w:afterAutospacing="false" w:beforeAutospacing="false" w:line="500" w:lineRule="exact"/>
        <w:rPr>
          <w:sz w:val="36"/>
          <w:lang w:val="zh-CN"/>
          <w:szCs w:val="36"/>
          <w:rFonts w:ascii="仿宋" w:hAnsi="仿宋" w:eastAsia="仿宋" w:hint="eastAsia"/>
        </w:rPr>
      </w:pPr>
      <w:r>
        <w:br w:type="page"/>
        <w:rPr>
          <w:sz w:val="36"/>
          <w:lang w:val="zh-CN"/>
          <w:szCs w:val="36"/>
          <w:rFonts w:ascii="仿宋" w:hAnsi="仿宋" w:eastAsia="仿宋" w:hint="eastAsia"/>
        </w:rPr>
      </w:r>
      <w:r>
        <w:rPr>
          <w:sz w:val="36"/>
          <w:lang w:val="zh-CN"/>
          <w:szCs w:val="36"/>
          <w:rFonts w:ascii="仿宋" w:hAnsi="仿宋" w:eastAsia="仿宋" w:hint="eastAsia"/>
        </w:rPr>
        <w:t xml:space="preserve">第二部分 磋商须知</w:t>
      </w:r>
      <w:r>
        <w:rPr>
          <w:sz w:val="36"/>
          <w:lang w:val="zh-CN"/>
          <w:szCs w:val="36"/>
          <w:rFonts w:ascii="仿宋" w:hAnsi="仿宋" w:eastAsia="仿宋" w:hint="eastAsia"/>
        </w:rPr>
      </w:r>
    </w:p>
    <w:p>
      <w:pPr>
        <w:pStyle w:val="Normal"/>
        <w:keepNext w:val="1"/>
        <w:keepLines w:val="1"/>
        <w:snapToGrid w:val="0"/>
        <w:outlineLvl w:val="2"/>
        <w:spacing w:afterAutospacing="false" w:beforeAutospacing="false" w:line="460" w:lineRule="exact"/>
        <w:ind w:firstLine="562" w:firstLineChars="200"/>
        <w:rPr>
          <w:b w:val="1"/>
          <w:sz w:val="28"/>
          <w:szCs w:val="28"/>
          <w:kern w:val="0"/>
          <w:bCs/>
          <w:rFonts w:ascii="仿宋" w:hAnsi="仿宋" w:eastAsia="仿宋" w:hint="eastAsia"/>
        </w:rPr>
      </w:pPr>
      <w:bookmarkStart w:name="_Toc16938519" w:id="0"/>
      <w:bookmarkStart w:name="_Toc20823275" w:id="1"/>
      <w:bookmarkStart w:name="_Toc513029203" w:id="2"/>
      <w:bookmarkStart w:name="_Toc120614214" w:id="3"/>
      <w:bookmarkEnd w:id="0"/>
      <w:bookmarkEnd w:id="1"/>
      <w:bookmarkEnd w:id="2"/>
      <w:bookmarkEnd w:id="3"/>
      <w:r>
        <w:rPr>
          <w:b w:val="1"/>
          <w:sz w:val="28"/>
          <w:szCs w:val="28"/>
          <w:kern w:val="0"/>
          <w:bCs/>
          <w:rFonts w:ascii="仿宋" w:hAnsi="仿宋" w:eastAsia="仿宋" w:hint="eastAsia"/>
        </w:rPr>
        <w:t xml:space="preserve">一、总则</w:t>
      </w:r>
      <w:r>
        <w:rPr>
          <w:b w:val="1"/>
          <w:sz w:val="28"/>
          <w:szCs w:val="28"/>
          <w:kern w:val="0"/>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Hlt16619475" w:id="4"/>
      <w:bookmarkEnd w:id="4"/>
      <w:bookmarkStart w:name="_Toc458694821" w:id="5"/>
      <w:bookmarkStart w:name="_Toc20823276" w:id="6"/>
      <w:bookmarkStart w:name="_Toc16938520" w:id="7"/>
      <w:bookmarkStart w:name="_Toc513029204" w:id="8"/>
      <w:bookmarkEnd w:id="5"/>
      <w:bookmarkEnd w:id="6"/>
      <w:bookmarkEnd w:id="7"/>
      <w:bookmarkEnd w:id="8"/>
      <w:r>
        <w:rPr>
          <w:sz w:val="28"/>
          <w:szCs w:val="28"/>
          <w:kern w:val="0"/>
          <w:rFonts w:ascii="仿宋" w:hAnsi="仿宋" w:eastAsia="仿宋" w:hint="eastAsia"/>
        </w:rPr>
        <w:t xml:space="preserve">1</w:t>
      </w:r>
      <w:r>
        <w:rPr>
          <w:sz w:val="28"/>
          <w:szCs w:val="28"/>
          <w:kern w:val="0"/>
          <w:rFonts w:ascii="仿宋" w:hAnsi="仿宋" w:eastAsia="仿宋" w:hint="eastAsia"/>
        </w:rPr>
        <w:t xml:space="preserve">.采购方式</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1.1 本次采取竞争性磋商方式，本磋商文件仅适用于磋商公告中所述项目。</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20823277" w:id="9"/>
      <w:bookmarkStart w:name="_Toc513029205" w:id="10"/>
      <w:bookmarkStart w:name="_Toc16938521" w:id="11"/>
      <w:bookmarkEnd w:id="9"/>
      <w:bookmarkEnd w:id="10"/>
      <w:bookmarkEnd w:id="11"/>
      <w:r>
        <w:rPr>
          <w:sz w:val="28"/>
          <w:szCs w:val="28"/>
          <w:kern w:val="0"/>
          <w:rFonts w:ascii="仿宋" w:hAnsi="仿宋" w:eastAsia="仿宋" w:hint="eastAsia"/>
        </w:rPr>
        <w:t xml:space="preserve">2.合格的</w:t>
      </w:r>
      <w:r>
        <w:rPr>
          <w:sz w:val="28"/>
          <w:szCs w:val="28"/>
          <w:kern w:val="0"/>
          <w:rFonts w:ascii="仿宋" w:hAnsi="仿宋" w:eastAsia="仿宋" w:hint="eastAsia"/>
        </w:rPr>
        <w:t xml:space="preserve">供应商</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2.1满足磋商公告中供应商的资格要求的规定。</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 满足本文件实质性条款的规定。</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16938522" w:id="12"/>
      <w:bookmarkStart w:name="_Toc513029206" w:id="13"/>
      <w:bookmarkStart w:name="_Toc20823278" w:id="14"/>
      <w:bookmarkEnd w:id="12"/>
      <w:bookmarkEnd w:id="13"/>
      <w:bookmarkEnd w:id="14"/>
      <w:r>
        <w:rPr>
          <w:sz w:val="28"/>
          <w:szCs w:val="28"/>
          <w:kern w:val="0"/>
          <w:rFonts w:ascii="仿宋" w:hAnsi="仿宋" w:eastAsia="仿宋" w:hint="eastAsia"/>
        </w:rPr>
        <w:t xml:space="preserve">3.适用法律</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3.1 本次采购及由此产生的合同受中华人民共和国有关的法律法规制约和保护。</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16938523" w:id="15"/>
      <w:bookmarkStart w:name="_Toc462564067" w:id="16"/>
      <w:bookmarkStart w:name="_Toc513029207" w:id="17"/>
      <w:bookmarkStart w:name="_Toc20823279" w:id="18"/>
      <w:bookmarkEnd w:id="15"/>
      <w:bookmarkEnd w:id="16"/>
      <w:bookmarkEnd w:id="17"/>
      <w:bookmarkEnd w:id="18"/>
      <w:r>
        <w:rPr>
          <w:sz w:val="28"/>
          <w:szCs w:val="28"/>
          <w:kern w:val="0"/>
          <w:rFonts w:ascii="仿宋" w:hAnsi="仿宋" w:eastAsia="仿宋" w:hint="eastAsia"/>
        </w:rPr>
        <w:t xml:space="preserve">4.磋商费用</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4.1</w:t>
      </w:r>
      <w:r>
        <w:rPr>
          <w:sz w:val="28"/>
          <w:szCs w:val="28"/>
          <w:rFonts w:ascii="仿宋" w:hAnsi="仿宋" w:eastAsia="仿宋" w:hint="eastAsia"/>
        </w:rPr>
        <w:t xml:space="preserve"> 供应商应自行承担所有与参加磋商有关的费用，无论磋商过程中的做法和结果如何，江苏中润工程建设咨询有限公司（以下简称采购代理机构）在任何情况下均无义务和责任承担这些费用。</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4.2本次磋商采购招标代理费2000元，有成交供应商支付，投标供应商需综合考虑在投标报价内（不单列）。</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招标代理费在定标后支付给采购代理机构。</w:t>
      </w:r>
      <w:r>
        <w:rPr>
          <w:sz w:val="28"/>
          <w:szCs w:val="28"/>
          <w:kern w:val="0"/>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5.磋商文件的约束力</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5.1</w:t>
      </w:r>
      <w:r>
        <w:rPr>
          <w:sz w:val="28"/>
          <w:szCs w:val="28"/>
          <w:rFonts w:ascii="仿宋" w:hAnsi="仿宋" w:eastAsia="仿宋" w:hint="eastAsia"/>
        </w:rPr>
        <w:t xml:space="preserve"> 供应商一旦参加本项目采购活动，即被认为接受了本磋商文件的规定和约束。</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6.磋商文件的解释</w:t>
      </w:r>
      <w:r>
        <w:rPr>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w:t>
      </w:r>
      <w:r>
        <w:rPr>
          <w:sz w:val="28"/>
          <w:szCs w:val="28"/>
          <w:rFonts w:ascii="仿宋" w:hAnsi="仿宋" w:eastAsia="仿宋" w:hint="eastAsia"/>
        </w:rPr>
        <w:t xml:space="preserve">磋商文件需求部分（供应商资格要求、项目需求、商务技术评分标准）由采购人解释，其它部分由采购代理机构解释。</w:t>
      </w:r>
      <w:r>
        <w:rPr>
          <w:sz w:val="28"/>
          <w:szCs w:val="28"/>
          <w:rFonts w:ascii="仿宋" w:hAnsi="仿宋" w:eastAsia="仿宋" w:hint="eastAsia"/>
        </w:rPr>
      </w:r>
    </w:p>
    <w:p>
      <w:pPr>
        <w:pStyle w:val="Normal"/>
        <w:keepNext w:val="1"/>
        <w:keepLines w:val="1"/>
        <w:snapToGrid w:val="0"/>
        <w:outlineLvl w:val="2"/>
        <w:spacing w:afterAutospacing="false" w:beforeAutospacing="false" w:line="460" w:lineRule="exact"/>
        <w:ind w:firstLine="562" w:firstLineChars="200"/>
        <w:rPr>
          <w:b w:val="1"/>
          <w:sz w:val="28"/>
          <w:szCs w:val="28"/>
          <w:kern w:val="0"/>
          <w:bCs/>
          <w:rFonts w:ascii="仿宋" w:hAnsi="仿宋" w:eastAsia="仿宋" w:hint="eastAsia"/>
        </w:rPr>
      </w:pPr>
      <w:bookmarkStart w:name="_Toc120614215" w:id="19"/>
      <w:bookmarkStart w:name="_Toc20823281" w:id="20"/>
      <w:bookmarkStart w:name="_Toc513029209" w:id="21"/>
      <w:bookmarkStart w:name="_Toc16938525" w:id="22"/>
      <w:bookmarkEnd w:id="19"/>
      <w:bookmarkEnd w:id="20"/>
      <w:bookmarkEnd w:id="21"/>
      <w:bookmarkEnd w:id="22"/>
      <w:r>
        <w:rPr>
          <w:b w:val="1"/>
          <w:sz w:val="28"/>
          <w:szCs w:val="28"/>
          <w:kern w:val="0"/>
          <w:bCs/>
          <w:rFonts w:ascii="仿宋" w:hAnsi="仿宋" w:eastAsia="仿宋" w:hint="eastAsia"/>
        </w:rPr>
        <w:t xml:space="preserve">二、磋商文件</w:t>
      </w:r>
      <w:r>
        <w:rPr>
          <w:b w:val="1"/>
          <w:sz w:val="28"/>
          <w:szCs w:val="28"/>
          <w:kern w:val="0"/>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16938526" w:id="23"/>
      <w:bookmarkStart w:name="_Toc20823282" w:id="24"/>
      <w:bookmarkStart w:name="_Toc513029210" w:id="25"/>
      <w:bookmarkEnd w:id="23"/>
      <w:bookmarkEnd w:id="24"/>
      <w:bookmarkEnd w:id="25"/>
      <w:r>
        <w:rPr>
          <w:sz w:val="28"/>
          <w:szCs w:val="28"/>
          <w:kern w:val="0"/>
          <w:rFonts w:ascii="仿宋" w:hAnsi="仿宋" w:eastAsia="仿宋" w:hint="eastAsia"/>
        </w:rPr>
        <w:t xml:space="preserve">1.磋商文件构成</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1.1</w:t>
      </w:r>
      <w:r>
        <w:rPr>
          <w:sz w:val="28"/>
          <w:szCs w:val="28"/>
          <w:rFonts w:ascii="仿宋" w:hAnsi="仿宋" w:eastAsia="仿宋" w:hint="eastAsia"/>
        </w:rPr>
        <w:t xml:space="preserve"> 磋商文件由以下部分组成：</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（1）竞争性磋商公告</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（2）磋商须知</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（3）项目需求</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（4）评审方法和评审标准</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（5）响应文件组成</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（6）附件</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请仔细检查磋商文件是否齐全，如有缺漏请立即与采购代理机构联系解决。</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1.2</w:t>
      </w:r>
      <w:r>
        <w:rPr>
          <w:sz w:val="28"/>
          <w:szCs w:val="28"/>
          <w:rFonts w:ascii="仿宋" w:hAnsi="仿宋" w:eastAsia="仿宋" w:hint="eastAsia"/>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462564070" w:id="26"/>
      <w:bookmarkStart w:name="_Toc20823283" w:id="27"/>
      <w:bookmarkStart w:name="_Toc513029211" w:id="28"/>
      <w:bookmarkStart w:name="_Toc16938527" w:id="29"/>
      <w:bookmarkEnd w:id="26"/>
      <w:bookmarkEnd w:id="27"/>
      <w:bookmarkEnd w:id="28"/>
      <w:bookmarkEnd w:id="29"/>
      <w:r>
        <w:rPr>
          <w:sz w:val="28"/>
          <w:szCs w:val="28"/>
          <w:kern w:val="0"/>
          <w:rFonts w:ascii="仿宋" w:hAnsi="仿宋" w:eastAsia="仿宋" w:hint="eastAsia"/>
        </w:rPr>
        <w:t xml:space="preserve">2.磋商文件的澄清</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2.1</w:t>
      </w:r>
      <w:r>
        <w:rPr>
          <w:sz w:val="28"/>
          <w:szCs w:val="28"/>
          <w:rFonts w:ascii="仿宋" w:hAnsi="仿宋" w:eastAsia="仿宋" w:hint="eastAsia"/>
        </w:rPr>
        <w:t xml:space="preserve"> 任何要求对磋商文件进行澄清的供应商，应在提交首次响应文件截止时间五日前按磋商公告中的通讯地址，以书面形式通知采购人。采购人有权对发出的磋商文件进行必要的澄清或修改。</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2.2采购人视情组织答疑会</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20823284" w:id="30"/>
      <w:bookmarkStart w:name="_Toc462564071" w:id="31"/>
      <w:bookmarkStart w:name="_Toc16938528" w:id="32"/>
      <w:bookmarkStart w:name="_Toc513029212" w:id="33"/>
      <w:bookmarkEnd w:id="30"/>
      <w:bookmarkEnd w:id="31"/>
      <w:bookmarkEnd w:id="32"/>
      <w:bookmarkEnd w:id="33"/>
      <w:r>
        <w:rPr>
          <w:sz w:val="28"/>
          <w:szCs w:val="28"/>
          <w:kern w:val="0"/>
          <w:rFonts w:ascii="仿宋" w:hAnsi="仿宋" w:eastAsia="仿宋" w:hint="eastAsia"/>
        </w:rPr>
        <w:t xml:space="preserve">3.磋商文件的修改</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3.1</w:t>
      </w:r>
      <w:r>
        <w:rPr>
          <w:sz w:val="28"/>
          <w:szCs w:val="28"/>
          <w:rFonts w:ascii="仿宋" w:hAnsi="仿宋" w:eastAsia="仿宋" w:hint="eastAsia"/>
        </w:rPr>
        <w:t xml:space="preserve"> 在响应文件提交截止时间前，采购代理机构可以对磋商文件进行修改。</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3.2 </w:t>
      </w:r>
      <w:r>
        <w:rPr>
          <w:sz w:val="28"/>
          <w:szCs w:val="28"/>
          <w:rFonts w:ascii="仿宋" w:hAnsi="仿宋" w:eastAsia="仿宋" w:hint="eastAsia"/>
        </w:rPr>
        <w:t xml:space="preserve">采购代理机构有权按照法定的要求推迟响应文件提交截止日期和磋商日期。</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3.3 </w:t>
      </w:r>
      <w:r>
        <w:rPr>
          <w:sz w:val="28"/>
          <w:szCs w:val="28"/>
          <w:rFonts w:ascii="仿宋" w:hAnsi="仿宋" w:eastAsia="仿宋" w:hint="eastAsia"/>
        </w:rPr>
        <w:t xml:space="preserve">磋商文件的修改将在南通市生态环境局网站公布，补充文件将作为磋商文件的组成部分，并对供应商具有约束力。</w:t>
      </w:r>
      <w:r>
        <w:rPr>
          <w:sz w:val="28"/>
          <w:szCs w:val="28"/>
          <w:rFonts w:ascii="仿宋" w:hAnsi="仿宋" w:eastAsia="仿宋" w:hint="eastAsia"/>
        </w:rPr>
      </w:r>
    </w:p>
    <w:p>
      <w:pPr>
        <w:pStyle w:val="Normal"/>
        <w:keepNext w:val="1"/>
        <w:keepLines w:val="1"/>
        <w:snapToGrid w:val="0"/>
        <w:outlineLvl w:val="2"/>
        <w:spacing w:afterAutospacing="false" w:beforeAutospacing="false" w:line="460" w:lineRule="exact"/>
        <w:ind w:firstLine="562" w:firstLineChars="200"/>
        <w:rPr>
          <w:b w:val="1"/>
          <w:sz w:val="28"/>
          <w:szCs w:val="28"/>
          <w:kern w:val="0"/>
          <w:bCs/>
          <w:rFonts w:ascii="仿宋" w:hAnsi="仿宋" w:eastAsia="仿宋" w:hint="eastAsia"/>
        </w:rPr>
      </w:pPr>
      <w:bookmarkStart w:name="_Toc462564072" w:id="34"/>
      <w:bookmarkStart w:name="_Toc20823285" w:id="35"/>
      <w:bookmarkStart w:name="_Toc513029213" w:id="36"/>
      <w:bookmarkStart w:name="_Toc120614216" w:id="37"/>
      <w:bookmarkStart w:name="_Toc16938529" w:id="38"/>
      <w:bookmarkEnd w:id="34"/>
      <w:bookmarkEnd w:id="35"/>
      <w:bookmarkEnd w:id="36"/>
      <w:bookmarkEnd w:id="37"/>
      <w:bookmarkEnd w:id="38"/>
      <w:r>
        <w:rPr>
          <w:b w:val="1"/>
          <w:sz w:val="28"/>
          <w:szCs w:val="28"/>
          <w:kern w:val="0"/>
          <w:bCs/>
          <w:rFonts w:ascii="仿宋" w:hAnsi="仿宋" w:eastAsia="仿宋" w:hint="eastAsia"/>
        </w:rPr>
        <w:t xml:space="preserve">三、响应文件的编制</w:t>
      </w:r>
      <w:r>
        <w:rPr>
          <w:b w:val="1"/>
          <w:sz w:val="28"/>
          <w:szCs w:val="28"/>
          <w:kern w:val="0"/>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462564073" w:id="39"/>
      <w:bookmarkStart w:name="_Toc513029214" w:id="40"/>
      <w:bookmarkStart w:name="_Toc20823286" w:id="41"/>
      <w:bookmarkStart w:name="_Toc16938530" w:id="42"/>
      <w:bookmarkEnd w:id="39"/>
      <w:bookmarkEnd w:id="40"/>
      <w:bookmarkEnd w:id="41"/>
      <w:bookmarkEnd w:id="42"/>
      <w:r>
        <w:rPr>
          <w:sz w:val="28"/>
          <w:szCs w:val="28"/>
          <w:kern w:val="0"/>
          <w:rFonts w:ascii="仿宋" w:hAnsi="仿宋" w:eastAsia="仿宋" w:hint="eastAsia"/>
        </w:rPr>
        <w:t xml:space="preserve">1.响应文件的语言及度量衡单位</w:t>
      </w:r>
      <w:r>
        <w:rPr>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1.1</w:t>
      </w:r>
      <w:r>
        <w:rPr>
          <w:sz w:val="28"/>
          <w:szCs w:val="28"/>
          <w:rFonts w:ascii="仿宋" w:hAnsi="仿宋" w:eastAsia="仿宋" w:hint="eastAsia"/>
        </w:rPr>
        <w:t xml:space="preserve">供应商提交的响应文件以及供应商与采购代理机构及采购人就有关磋商的所有来往通知、函件和文件均应使用</w:t>
      </w:r>
      <w:r>
        <w:rPr>
          <w:sz w:val="28"/>
          <w:szCs w:val="28"/>
          <w:bCs/>
          <w:rFonts w:ascii="仿宋" w:hAnsi="仿宋" w:eastAsia="仿宋" w:hint="eastAsia"/>
        </w:rPr>
        <w:t xml:space="preserve">简体中文</w:t>
      </w:r>
      <w:r>
        <w:rPr>
          <w:sz w:val="28"/>
          <w:szCs w:val="28"/>
          <w:rFonts w:ascii="仿宋" w:hAnsi="仿宋" w:eastAsia="仿宋" w:hint="eastAsia"/>
        </w:rPr>
        <w:t xml:space="preserve">。</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1.2</w:t>
      </w:r>
      <w:r>
        <w:rPr>
          <w:sz w:val="28"/>
          <w:szCs w:val="28"/>
          <w:rFonts w:ascii="仿宋" w:hAnsi="仿宋" w:eastAsia="仿宋" w:hint="eastAsia"/>
        </w:rPr>
        <w:t xml:space="preserve"> 除技术性能另有规定外，响应文件所使用的度量衡单位，均须采用国家法定计量单位。</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513029215" w:id="43"/>
      <w:bookmarkStart w:name="_Toc462564074" w:id="44"/>
      <w:bookmarkStart w:name="_Toc16938531" w:id="45"/>
      <w:bookmarkStart w:name="_Toc20823287" w:id="46"/>
      <w:bookmarkEnd w:id="43"/>
      <w:bookmarkEnd w:id="44"/>
      <w:bookmarkEnd w:id="45"/>
      <w:bookmarkEnd w:id="46"/>
      <w:r>
        <w:rPr>
          <w:sz w:val="28"/>
          <w:szCs w:val="28"/>
          <w:kern w:val="0"/>
          <w:rFonts w:ascii="仿宋" w:hAnsi="仿宋" w:eastAsia="仿宋" w:hint="eastAsia"/>
        </w:rPr>
        <w:t xml:space="preserve">2.响应文件构成</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2.1</w:t>
      </w:r>
      <w:r>
        <w:rPr>
          <w:sz w:val="28"/>
          <w:szCs w:val="28"/>
          <w:rFonts w:ascii="仿宋" w:hAnsi="仿宋" w:eastAsia="仿宋" w:hint="eastAsia"/>
        </w:rPr>
        <w:t xml:space="preserve"> 供应商编写的响应文件应包括资格审查证明材料文件、商务技术标文件、价格标文件。供应商按“第六部分 响应文件组成”要求编写响应文件。</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Hlt26668975" w:id="47"/>
      <w:bookmarkEnd w:id="47"/>
      <w:bookmarkStart w:name="_Hlt26954838" w:id="48"/>
      <w:bookmarkEnd w:id="48"/>
      <w:bookmarkStart w:name="_Hlt26670360" w:id="49"/>
      <w:bookmarkEnd w:id="49"/>
      <w:bookmarkStart w:name="_Toc49090511" w:id="50"/>
      <w:bookmarkStart w:name="_Toc14577360" w:id="51"/>
      <w:bookmarkEnd w:id="50"/>
      <w:bookmarkEnd w:id="51"/>
      <w:r>
        <w:rPr>
          <w:sz w:val="28"/>
          <w:szCs w:val="28"/>
          <w:kern w:val="0"/>
          <w:rFonts w:ascii="仿宋" w:hAnsi="仿宋" w:eastAsia="仿宋" w:hint="eastAsia"/>
        </w:rPr>
        <w:t xml:space="preserve">3.</w:t>
      </w:r>
      <w:r>
        <w:rPr>
          <w:sz w:val="28"/>
          <w:szCs w:val="28"/>
          <w:kern w:val="0"/>
          <w:rFonts w:ascii="仿宋" w:hAnsi="仿宋" w:eastAsia="仿宋" w:hint="eastAsia"/>
        </w:rPr>
        <w:t xml:space="preserve">磋商响应有效期</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3.1磋商响应有效期为采购代理机构规定的响应文件</w:t>
      </w:r>
      <w:r>
        <w:rPr>
          <w:sz w:val="28"/>
          <w:szCs w:val="28"/>
          <w:rFonts w:ascii="仿宋" w:hAnsi="仿宋" w:eastAsia="仿宋" w:hint="eastAsia"/>
        </w:rPr>
        <w:t xml:space="preserve">提交</w:t>
      </w:r>
      <w:r>
        <w:rPr>
          <w:sz w:val="28"/>
          <w:szCs w:val="28"/>
          <w:bCs/>
          <w:rFonts w:ascii="仿宋" w:hAnsi="仿宋" w:eastAsia="仿宋" w:hint="eastAsia"/>
        </w:rPr>
        <w:t xml:space="preserve">截止时间后</w:t>
      </w:r>
      <w:r>
        <w:rPr>
          <w:b w:val="1"/>
          <w:u w:val="single"/>
          <w:sz w:val="28"/>
          <w:szCs w:val="28"/>
          <w:rFonts w:ascii="仿宋" w:hAnsi="仿宋" w:eastAsia="仿宋" w:hint="eastAsia"/>
        </w:rPr>
        <w:t xml:space="preserve">四十五（45）天</w:t>
      </w:r>
      <w:r>
        <w:rPr>
          <w:sz w:val="28"/>
          <w:szCs w:val="28"/>
          <w:bCs/>
          <w:rFonts w:ascii="仿宋" w:hAnsi="仿宋" w:eastAsia="仿宋" w:hint="eastAsia"/>
        </w:rPr>
        <w:t xml:space="preserve">。磋商响应有效期比规定短的将被视为非实质性响应而予以拒绝。</w:t>
      </w:r>
      <w:r>
        <w:rPr>
          <w:sz w:val="28"/>
          <w:szCs w:val="28"/>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4. 磋商响应有效期的延长</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sz w:val="28"/>
          <w:szCs w:val="28"/>
          <w:rFonts w:ascii="仿宋" w:hAnsi="仿宋" w:eastAsia="仿宋" w:hint="eastAsia"/>
        </w:rPr>
        <w:t xml:space="preserve">受磋商响应有效期约束的所有权利与义务均延长至新的有效期</w:t>
      </w:r>
      <w:r>
        <w:rPr>
          <w:sz w:val="28"/>
          <w:szCs w:val="28"/>
          <w:bCs/>
          <w:rFonts w:ascii="仿宋" w:hAnsi="仿宋" w:eastAsia="仿宋" w:hint="eastAsia"/>
        </w:rPr>
        <w:t xml:space="preserve">。</w:t>
      </w:r>
      <w:r>
        <w:rPr>
          <w:sz w:val="28"/>
          <w:szCs w:val="28"/>
          <w:bCs/>
          <w:rFonts w:ascii="仿宋" w:hAnsi="仿宋" w:eastAsia="仿宋" w:hint="eastAsia"/>
        </w:rPr>
      </w:r>
    </w:p>
    <w:p>
      <w:pPr>
        <w:pStyle w:val="Normal"/>
        <w:keepNext w:val="1"/>
        <w:keepLines w:val="1"/>
        <w:snapToGrid w:val="0"/>
        <w:outlineLvl w:val="2"/>
        <w:spacing w:afterAutospacing="false" w:beforeAutospacing="false" w:line="460" w:lineRule="exact"/>
        <w:ind w:firstLine="562" w:firstLineChars="200"/>
        <w:rPr>
          <w:b w:val="1"/>
          <w:sz w:val="28"/>
          <w:szCs w:val="28"/>
          <w:kern w:val="0"/>
          <w:bCs/>
          <w:rFonts w:ascii="仿宋" w:hAnsi="仿宋" w:eastAsia="仿宋" w:hint="eastAsia"/>
        </w:rPr>
      </w:pPr>
      <w:bookmarkStart w:name="_Hlt26954739" w:id="52"/>
      <w:bookmarkEnd w:id="52"/>
      <w:bookmarkStart w:name="_Hlt26954852" w:id="53"/>
      <w:bookmarkEnd w:id="53"/>
      <w:bookmarkStart w:name="_Toc120614217" w:id="54"/>
      <w:bookmarkStart w:name="_Toc20823296" w:id="55"/>
      <w:bookmarkStart w:name="_Toc16938540" w:id="56"/>
      <w:bookmarkStart w:name="_Toc513029224" w:id="57"/>
      <w:bookmarkEnd w:id="54"/>
      <w:bookmarkEnd w:id="55"/>
      <w:bookmarkEnd w:id="56"/>
      <w:bookmarkEnd w:id="57"/>
      <w:r>
        <w:rPr>
          <w:b w:val="1"/>
          <w:sz w:val="28"/>
          <w:szCs w:val="28"/>
          <w:kern w:val="0"/>
          <w:bCs/>
          <w:rFonts w:ascii="仿宋" w:hAnsi="仿宋" w:eastAsia="仿宋" w:hint="eastAsia"/>
        </w:rPr>
        <w:t xml:space="preserve">四、响应文件的提交</w:t>
      </w:r>
      <w:r>
        <w:rPr>
          <w:b w:val="1"/>
          <w:sz w:val="28"/>
          <w:szCs w:val="28"/>
          <w:kern w:val="0"/>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513029225" w:id="58"/>
      <w:bookmarkStart w:name="_Toc20823297" w:id="59"/>
      <w:bookmarkStart w:name="_Toc462564084" w:id="60"/>
      <w:bookmarkStart w:name="_Toc16938541" w:id="61"/>
      <w:bookmarkEnd w:id="58"/>
      <w:bookmarkEnd w:id="59"/>
      <w:bookmarkEnd w:id="60"/>
      <w:bookmarkEnd w:id="61"/>
      <w:r>
        <w:rPr>
          <w:sz w:val="28"/>
          <w:szCs w:val="28"/>
          <w:kern w:val="0"/>
          <w:rFonts w:ascii="仿宋" w:hAnsi="仿宋" w:eastAsia="仿宋" w:hint="eastAsia"/>
        </w:rPr>
        <w:t xml:space="preserve">1.响应文件</w:t>
      </w:r>
      <w:r>
        <w:rPr>
          <w:sz w:val="28"/>
          <w:szCs w:val="28"/>
          <w:kern w:val="0"/>
          <w:rFonts w:ascii="仿宋" w:hAnsi="仿宋" w:eastAsia="仿宋" w:hint="eastAsia"/>
        </w:rPr>
        <w:t xml:space="preserve">的提交</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bookmarkStart w:name="_Toc513029226" w:id="62"/>
      <w:bookmarkStart w:name="_Toc20823298" w:id="63"/>
      <w:bookmarkStart w:name="_Toc16938542" w:id="64"/>
      <w:r>
        <w:rPr>
          <w:sz w:val="28"/>
          <w:szCs w:val="28"/>
          <w:bCs/>
          <w:rFonts w:ascii="仿宋" w:hAnsi="仿宋" w:eastAsia="仿宋" w:hint="eastAsia"/>
        </w:rPr>
        <w:t xml:space="preserve">1.1响应文件三部分内容（资格审查证明文件、技术响应文件、价格文件）须分别单独密封，</w:t>
      </w:r>
      <w:r>
        <w:rPr>
          <w:sz w:val="28"/>
          <w:lang w:val="zh-CN"/>
          <w:szCs w:val="28"/>
          <w:bCs/>
          <w:rFonts w:ascii="仿宋" w:hAnsi="仿宋" w:eastAsia="仿宋" w:hint="eastAsia"/>
        </w:rPr>
        <w:t xml:space="preserve">并牢</w:t>
      </w:r>
      <w:r>
        <w:rPr>
          <w:sz w:val="28"/>
          <w:szCs w:val="28"/>
          <w:bCs/>
          <w:rFonts w:ascii="仿宋" w:hAnsi="仿宋" w:eastAsia="仿宋" w:hint="eastAsia"/>
        </w:rPr>
        <w:t xml:space="preserve">固装订成册，不得相互混淆，文件自编目录并</w:t>
      </w:r>
      <w:r>
        <w:rPr>
          <w:sz w:val="28"/>
          <w:lang w:val="zh-CN"/>
          <w:szCs w:val="28"/>
          <w:bCs/>
          <w:rFonts w:ascii="仿宋" w:hAnsi="仿宋" w:eastAsia="仿宋" w:hint="eastAsia"/>
        </w:rPr>
        <w:t xml:space="preserve">连续标注页码，不得将内容拆开。价格文件不得出现于其他磋商文件中。</w:t>
      </w:r>
      <w:r>
        <w:rPr>
          <w:b w:val="1"/>
          <w:sz w:val="28"/>
          <w:lang w:val="zh-CN"/>
          <w:szCs w:val="28"/>
          <w:rFonts w:ascii="仿宋" w:hAnsi="仿宋" w:eastAsia="仿宋" w:hint="eastAsia"/>
        </w:rPr>
        <w:t xml:space="preserve">密封袋封面应标明项目名称、项目编号、供应商名称、文件名称等关键信息并加盖公章</w:t>
      </w:r>
      <w:r>
        <w:rPr>
          <w:b w:val="1"/>
          <w:sz w:val="28"/>
          <w:szCs w:val="28"/>
          <w:rFonts w:ascii="仿宋" w:hAnsi="仿宋" w:eastAsia="仿宋" w:hint="eastAsia"/>
        </w:rPr>
        <w:t xml:space="preserve">。</w:t>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1.2响应文件每一部分内容均须提供“一正、两副”纸质响应文件，并将正本、副本及图纸类等（如需提供图纸等其它资料的话）合并密封，统一装在一个密封袋或密封箱内（如有A3大小的图纸类，可单独密封）。</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1.3纸质响应文件须</w:t>
      </w:r>
      <w:r>
        <w:rPr>
          <w:sz w:val="28"/>
          <w:lang w:val="zh-CN"/>
          <w:szCs w:val="28"/>
          <w:bCs/>
          <w:rFonts w:ascii="仿宋" w:hAnsi="仿宋" w:eastAsia="仿宋" w:hint="eastAsia"/>
        </w:rPr>
        <w:t xml:space="preserve">采用A4纸（</w:t>
      </w:r>
      <w:r>
        <w:rPr>
          <w:sz w:val="28"/>
          <w:szCs w:val="28"/>
          <w:bCs/>
          <w:rFonts w:ascii="仿宋" w:hAnsi="仿宋" w:eastAsia="仿宋" w:hint="eastAsia"/>
        </w:rPr>
        <w:t xml:space="preserve">图纸等除外），正本须打印并由法定代表人或授权人签字并加盖单位印章。副本可复印，但须加盖单位印章。文件内容中不得行间插字、涂改、增删，如修补错漏处，须由响应文件签署人签字并加盖公章。</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1.4响应文件密封后应标明响应文件项目名称、项目编号、文件名称（资格审查证明文件/技术响应文件/价格文件）、</w:t>
      </w:r>
      <w:r>
        <w:rPr>
          <w:sz w:val="28"/>
          <w:lang w:val="zh-CN"/>
          <w:szCs w:val="28"/>
          <w:bCs/>
          <w:rFonts w:ascii="仿宋" w:hAnsi="仿宋" w:eastAsia="仿宋" w:hint="eastAsia"/>
        </w:rPr>
        <w:t xml:space="preserve">供应商名称、文件名称等关键信息并加盖公章</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1.5递交时间：供应商须在规定的响应文件接收截止时间前送达指定地点。供应商提交磋商文件，即视为已响应参加政府采购活动。</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友情提醒：代理机构将拒绝接收未按照磋商文件要求密封的响应文件，拒绝接收在响应文件接收截止时间后递交的响应文件。</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bookmarkEnd w:id="62"/>
      <w:bookmarkEnd w:id="63"/>
      <w:bookmarkEnd w:id="64"/>
      <w:r>
        <w:rPr>
          <w:sz w:val="28"/>
          <w:szCs w:val="28"/>
          <w:bCs/>
          <w:rFonts w:ascii="仿宋" w:hAnsi="仿宋" w:eastAsia="仿宋" w:hint="eastAsia"/>
        </w:rPr>
        <w:t xml:space="preserve">2.响应文件截止日期</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2.1 供应商提交响应文件的时间不得迟于磋商公告中规定的响应文件提交截止时间。</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供应商应充分考虑到交通路况、停车等风险因素，如因供应商自身原因造成的磋商响应文件提交不成功由供应商自行承担全部责任。</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w:t>
      </w:r>
      <w:r>
        <w:rPr>
          <w:sz w:val="28"/>
          <w:szCs w:val="28"/>
          <w:bCs/>
          <w:rFonts w:ascii="仿宋" w:hAnsi="仿宋" w:eastAsia="仿宋" w:hint="eastAsia"/>
        </w:rPr>
        <w:t xml:space="preserve"> 采购代理机构可以按照规定，通过修改响应文件酌情延长响应文件提交截止日期，在此情况下，供应商的所有权利和义务以及供应商受制的截止日期均应以延长后新的截止日期为准。</w:t>
      </w:r>
      <w:r>
        <w:rPr>
          <w:sz w:val="28"/>
          <w:szCs w:val="28"/>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16938543" w:id="65"/>
      <w:bookmarkStart w:name="_Toc513029227" w:id="66"/>
      <w:bookmarkStart w:name="_Toc20823299" w:id="67"/>
      <w:bookmarkEnd w:id="65"/>
      <w:bookmarkEnd w:id="66"/>
      <w:bookmarkEnd w:id="67"/>
      <w:r>
        <w:rPr>
          <w:sz w:val="28"/>
          <w:szCs w:val="28"/>
          <w:kern w:val="0"/>
          <w:rFonts w:ascii="仿宋" w:hAnsi="仿宋" w:eastAsia="仿宋" w:hint="eastAsia"/>
        </w:rPr>
        <w:t xml:space="preserve">3.响应文件</w:t>
      </w:r>
      <w:r>
        <w:rPr>
          <w:sz w:val="28"/>
          <w:szCs w:val="28"/>
          <w:kern w:val="0"/>
          <w:rFonts w:ascii="仿宋" w:hAnsi="仿宋" w:eastAsia="仿宋" w:hint="eastAsia"/>
        </w:rPr>
        <w:t xml:space="preserve">的拒收</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3.1 采购代理机构拒绝接收在其规定的响应文件提交截止时间后提交的任何响应文件。</w:t>
      </w:r>
      <w:r>
        <w:rPr>
          <w:sz w:val="28"/>
          <w:szCs w:val="28"/>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16938544" w:id="68"/>
      <w:bookmarkStart w:name="_Toc20823300" w:id="69"/>
      <w:bookmarkStart w:name="_Toc513029228" w:id="70"/>
      <w:bookmarkEnd w:id="68"/>
      <w:bookmarkEnd w:id="69"/>
      <w:bookmarkEnd w:id="70"/>
      <w:r>
        <w:rPr>
          <w:sz w:val="28"/>
          <w:szCs w:val="28"/>
          <w:kern w:val="0"/>
          <w:rFonts w:ascii="仿宋" w:hAnsi="仿宋" w:eastAsia="仿宋" w:hint="eastAsia"/>
        </w:rPr>
        <w:t xml:space="preserve">4. 响应文件的撤回和修改</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4.1 响应文件的撤回</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4.1.1 响应文件的撤回</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供应商可在响应文件提交截止时间前，书面撤回其磋商响应文件。</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4.1.2 供应商撤回磋商响应文件，则认为其不再参与本项目磋商活动。</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4.2 响应文件的修改</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在响应文件提交截止时间之后，供应商不得再对其提交的响应文件进行修改。</w:t>
      </w:r>
      <w:r>
        <w:rPr>
          <w:sz w:val="28"/>
          <w:szCs w:val="28"/>
          <w:bCs/>
          <w:rFonts w:ascii="仿宋" w:hAnsi="仿宋" w:eastAsia="仿宋" w:hint="eastAsia"/>
        </w:rPr>
      </w:r>
    </w:p>
    <w:p>
      <w:pPr>
        <w:pStyle w:val="Normal"/>
        <w:keepNext w:val="1"/>
        <w:keepLines w:val="1"/>
        <w:snapToGrid w:val="0"/>
        <w:outlineLvl w:val="2"/>
        <w:spacing w:afterAutospacing="false" w:beforeAutospacing="false" w:line="460" w:lineRule="exact"/>
        <w:ind w:firstLine="562" w:firstLineChars="200"/>
        <w:rPr>
          <w:b w:val="1"/>
          <w:sz w:val="28"/>
          <w:szCs w:val="28"/>
          <w:kern w:val="0"/>
          <w:bCs/>
          <w:rFonts w:ascii="仿宋" w:hAnsi="仿宋" w:eastAsia="仿宋" w:hint="eastAsia"/>
        </w:rPr>
      </w:pPr>
      <w:bookmarkStart w:name="_Toc513029229" w:id="71"/>
      <w:bookmarkStart w:name="_Toc16938545" w:id="72"/>
      <w:bookmarkStart w:name="_Toc20823301" w:id="73"/>
      <w:bookmarkStart w:name="_Toc120614218" w:id="74"/>
      <w:bookmarkEnd w:id="71"/>
      <w:bookmarkEnd w:id="72"/>
      <w:bookmarkEnd w:id="73"/>
      <w:bookmarkEnd w:id="74"/>
      <w:bookmarkStart w:name="_Toc16938546" w:id="75"/>
      <w:bookmarkStart w:name="_Toc513029230" w:id="76"/>
      <w:bookmarkStart w:name="_Toc20823302" w:id="77"/>
      <w:r>
        <w:rPr>
          <w:b w:val="1"/>
          <w:sz w:val="28"/>
          <w:szCs w:val="28"/>
          <w:kern w:val="0"/>
          <w:bCs/>
          <w:rFonts w:ascii="仿宋" w:hAnsi="仿宋" w:eastAsia="仿宋" w:hint="eastAsia"/>
        </w:rPr>
        <w:t xml:space="preserve">五</w:t>
      </w:r>
      <w:r>
        <w:rPr>
          <w:b w:val="1"/>
          <w:sz w:val="28"/>
          <w:szCs w:val="28"/>
          <w:kern w:val="0"/>
          <w:bCs/>
          <w:rFonts w:ascii="仿宋" w:hAnsi="仿宋" w:eastAsia="仿宋" w:hint="eastAsia"/>
        </w:rPr>
        <w:t xml:space="preserve">、磋商与评审</w:t>
      </w:r>
      <w:r>
        <w:rPr>
          <w:b w:val="1"/>
          <w:sz w:val="28"/>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1.磋商仪式</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1.1采购代理机构将在磋商公告中规定的时间和地点组织磋商开始仪式。供应商应当在磋商公告中规定的时间和地点参加磋商活动。</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1.2 磋商活动的文件密封性检查工作</w:t>
      </w:r>
      <w:r>
        <w:rPr>
          <w:sz w:val="28"/>
          <w:szCs w:val="28"/>
          <w:rFonts w:ascii="仿宋" w:hAnsi="仿宋" w:eastAsia="仿宋" w:hint="eastAsia"/>
        </w:rPr>
        <w:t xml:space="preserve">由采购代理机构组织。</w:t>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1.3供应商在磋商过程中涉及到的磋商文件密封性检查、磋商结果确认等工作，按照采购代理机构指引进行。</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2.磋商小组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2.1磋商开始仪式结束后，采购代理机构将立即组织磋商小组进行评审。</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2.2磋商小组由3人以上单数组成，其中评审专家人数不得少于磋商小组成员总数的2/3。采购代理机构人员不得参加本机构代理的采购项目的评审。</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2.3超过公开招标限额标准的项目，磋商小组应当由5人以上单数组成。</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2.5磋商小组独立工作，负责评审所有响应文件并确定成交候选人。</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 磋商评审过程的保密与公正</w:t>
      </w:r>
      <w:r>
        <w:rPr>
          <w:sz w:val="28"/>
          <w:szCs w:val="28"/>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3.1磋商小组、采购人和采购代理机构工作人员、相关监督人员等与评审工作有关的人员，对评审情况以及在评审过程中获悉的国家秘密、商业秘密负有保密责任。</w:t>
      </w:r>
      <w:r>
        <w:rPr>
          <w:sz w:val="28"/>
          <w:szCs w:val="28"/>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3.2在磋商评审过程中，磋商供应商不得以任何行为影响磋商评审过程，否则其响应文件将被作为无效响应文件。</w:t>
      </w:r>
      <w:r>
        <w:rPr>
          <w:sz w:val="28"/>
          <w:szCs w:val="28"/>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3.3磋商小组成员应当按照客观、公正、审慎的原则，根据磋商文件规定的评审程序、评审方法和评审标准进行独立评审。未实质性响应磋商文件的响应文件按无效响应处理，磋商小组应当告知提交响应文件的供应商。</w:t>
      </w:r>
      <w:r>
        <w:rPr>
          <w:sz w:val="28"/>
          <w:szCs w:val="28"/>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3.4</w:t>
      </w:r>
      <w:r>
        <w:rPr>
          <w:sz w:val="28"/>
          <w:szCs w:val="28"/>
          <w:bCs/>
          <w:rFonts w:ascii="仿宋" w:hAnsi="仿宋" w:eastAsia="仿宋" w:hint="eastAsia"/>
        </w:rPr>
        <w:t xml:space="preserve">评审开始后，直至向成交供应商授予合同时止，凡是与审查、澄清、评价和比较响应的有关资料以及授标建议等，采购人、磋商小组、采购代理机构均不得向供应商或与评标无关的其他人员透露。</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3.5在评审期间，采购代理机构将设专门人员与供应商联系。</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3.6采购代理机构和评审小组不向未成交的供应商解释未成交原因，也不公布评审过程中的相关细节。</w:t>
      </w:r>
      <w:r>
        <w:rPr>
          <w:sz w:val="28"/>
          <w:szCs w:val="28"/>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4.评审过程的澄清</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4.1评审期间，为有助于对响应文件的审查、评价和比较，磋商小组有权要求响应人对其响应文件进行澄清，但并非对每个供应商都作澄清要求。</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4.2接到磋商小组澄清要求的供应商应按磋商小组规定的时间和格式做出澄清，澄清的内容作为响应文件的补充部分，但实质性的内容不得做任何更改。</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4.3 接到磋商小组澄清要求的供应商如未按规定做出澄清，其风</w:t>
      </w:r>
      <w:r>
        <w:rPr>
          <w:sz w:val="28"/>
          <w:szCs w:val="28"/>
          <w:bCs/>
          <w:rFonts w:ascii="仿宋" w:hAnsi="仿宋" w:eastAsia="仿宋" w:hint="eastAsia"/>
        </w:rPr>
        <w:t xml:space="preserve">险由供应商自行承担。</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5.对响应文件的初审</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5.1响应文件初审分为资格性审查和符合性审查。</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5.1.1资格性检查：依据法律法规和磋商文件的规定，由采购人对响应文件中的资格审查证明材料进行审查。</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接受联合体的项目，两个以上的自然人、法人或者其他组织组成一个联合体，以一个供应商的身份共同参加政府采购活动的,联合体成员中任何一方存在不良信用记录的，视同联合体存在不良应用记录。</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5.1.2符合性审查：依据磋商文件的规定，由磋商小组从响应文件的有效性、完整性和对磋商文件的响应程度进行审查，以确定是否对磋商文件的实质性要求作出响应。</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5.1.3未通过资格审查或符合性审查的供应商人，采购代理机构将告知未通过资格审查或符合性审查的原因，并记录存档。</w:t>
      </w:r>
      <w:r>
        <w:rPr>
          <w:sz w:val="28"/>
          <w:szCs w:val="28"/>
          <w:bCs/>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5.2在正式磋商之前，磋商小组将首先审查每份响应文件是否实质性响应了磋商文件的要求。实质性响应的响应文件应该是与磋商文件要求的全部条款、条件和规格相符，没有重大负偏离或保留。</w:t>
      </w:r>
      <w:r>
        <w:rPr>
          <w:sz w:val="28"/>
          <w:szCs w:val="28"/>
          <w:bCs/>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r>
        <w:rPr>
          <w:sz w:val="28"/>
          <w:szCs w:val="28"/>
          <w:bCs/>
          <w:rFonts w:ascii="仿宋" w:hAnsi="仿宋" w:eastAsia="仿宋" w:hint="eastAsia"/>
        </w:rPr>
      </w:r>
    </w:p>
    <w:p>
      <w:pPr>
        <w:pStyle w:val="Normal"/>
        <w:snapToGrid w:val="0"/>
        <w:tabs>
          <w:tab w:val="left" w:pos="900"/>
        </w:tabs>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5.3如果响应文件实质上没有响应磋商文件的要求，磋商小组将予以拒绝，供应商不得通过修改或撤销不合要求的偏离或保留而使其响应文件成为实质性响应的文件。</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5.4</w:t>
      </w:r>
      <w:r>
        <w:rPr>
          <w:sz w:val="28"/>
          <w:szCs w:val="28"/>
          <w:bCs/>
          <w:rFonts w:ascii="仿宋" w:hAnsi="仿宋" w:eastAsia="仿宋" w:hint="eastAsia"/>
        </w:rPr>
        <w:t xml:space="preserve">磋商小组将对确定为实质性响应的文件进行进一步审核，看其是否有计算上或累加上的算术错误，修正错误的原则如下：</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（1）响应文件中</w:t>
      </w:r>
      <w:r>
        <w:rPr>
          <w:sz w:val="28"/>
          <w:szCs w:val="28"/>
          <w:kern w:val="0"/>
          <w:rFonts w:ascii="仿宋" w:hAnsi="仿宋" w:eastAsia="仿宋" w:hint="eastAsia"/>
        </w:rPr>
        <w:t xml:space="preserve">报价总表</w:t>
      </w:r>
      <w:r>
        <w:rPr>
          <w:sz w:val="28"/>
          <w:szCs w:val="28"/>
          <w:bCs/>
          <w:rFonts w:ascii="仿宋" w:hAnsi="仿宋" w:eastAsia="仿宋" w:hint="eastAsia"/>
        </w:rPr>
        <w:t xml:space="preserve">内容与响应文件中相应内容不一致的，以</w:t>
      </w:r>
      <w:r>
        <w:rPr>
          <w:sz w:val="28"/>
          <w:szCs w:val="28"/>
          <w:kern w:val="0"/>
          <w:rFonts w:ascii="仿宋" w:hAnsi="仿宋" w:eastAsia="仿宋" w:hint="eastAsia"/>
        </w:rPr>
        <w:t xml:space="preserve">报价总表</w:t>
      </w:r>
      <w:r>
        <w:rPr>
          <w:sz w:val="28"/>
          <w:szCs w:val="28"/>
          <w:bCs/>
          <w:rFonts w:ascii="仿宋" w:hAnsi="仿宋" w:eastAsia="仿宋" w:hint="eastAsia"/>
        </w:rPr>
        <w:t xml:space="preserve">为准。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（2）大写金额和小写金额不一致的，以大写金额为准。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（3）单价金额小数点或者百分比有明显错位的，以</w:t>
      </w:r>
      <w:r>
        <w:rPr>
          <w:sz w:val="28"/>
          <w:szCs w:val="28"/>
          <w:kern w:val="0"/>
          <w:rFonts w:ascii="仿宋" w:hAnsi="仿宋" w:eastAsia="仿宋" w:hint="eastAsia"/>
        </w:rPr>
        <w:t xml:space="preserve">报价总表</w:t>
      </w:r>
      <w:r>
        <w:rPr>
          <w:sz w:val="28"/>
          <w:szCs w:val="28"/>
          <w:bCs/>
          <w:rFonts w:ascii="仿宋" w:hAnsi="仿宋" w:eastAsia="仿宋" w:hint="eastAsia"/>
        </w:rPr>
        <w:t xml:space="preserve">的总价为准，并修改单价。</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（4）总价金额与按单价汇总金额不一致的，以单价金额计算结果为准。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同时出现两种以上错误的，按照前款规定的顺序修正。</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5</w:t>
      </w:r>
      <w:r>
        <w:rPr>
          <w:sz w:val="28"/>
          <w:szCs w:val="28"/>
          <w:bCs/>
          <w:rFonts w:ascii="仿宋" w:hAnsi="仿宋" w:eastAsia="仿宋" w:hint="eastAsia"/>
        </w:rPr>
        <w:t xml:space="preserve">.5磋商小组将按上述修正错误的方法调整响应文件中的报价，并告知供应商，调整后的价格应对供应商具有约束力。如果供应商不接受修正后的价格，则其磋商活动将被拒绝。</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5.6磋商小组将允许修正响应文件中不构成重大偏离的、微小的、非正规的、不一致的或不规则的地方，但这些修改不能影响任何供应商相应的名次排列。</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5.8</w:t>
      </w:r>
      <w:r>
        <w:rPr>
          <w:sz w:val="28"/>
          <w:szCs w:val="28"/>
          <w:rFonts w:ascii="仿宋" w:hAnsi="仿宋" w:eastAsia="仿宋" w:hint="eastAsia"/>
        </w:rPr>
        <w:t xml:space="preserve">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非单一产品采购项目，磋商文件中将载明其中的核心产品。多家供应商提供的核心产品品牌相同的，按前款规定处理。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5.9供应商在评审全过程中应保持通讯畅通，并安排专人与采购代理机构及磋商小组联系（适用于不见面磋商模式）。</w:t>
      </w:r>
      <w:r>
        <w:rPr>
          <w:sz w:val="28"/>
          <w:szCs w:val="28"/>
          <w:bCs/>
          <w:rFonts w:ascii="仿宋" w:hAnsi="仿宋" w:eastAsia="仿宋" w:hint="eastAsia"/>
        </w:rPr>
      </w:r>
    </w:p>
    <w:p>
      <w:pPr>
        <w:pStyle w:val="Normal"/>
        <w:snapToGrid w:val="0"/>
        <w:tabs>
          <w:tab w:val="left" w:pos="6555"/>
          <w:tab w:val="right" w:pos="8306"/>
        </w:tabs>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 被认定为未实质性响应磋商文件的响应文件的情形。</w:t>
      </w:r>
      <w:r>
        <w:rPr>
          <w:sz w:val="28"/>
          <w:szCs w:val="28"/>
          <w:bCs/>
          <w:rFonts w:ascii="仿宋" w:hAnsi="仿宋" w:eastAsia="仿宋" w:hint="eastAsia"/>
        </w:rPr>
      </w:r>
    </w:p>
    <w:p>
      <w:pPr>
        <w:pStyle w:val="Normal"/>
        <w:snapToGrid w:val="0"/>
        <w:tabs>
          <w:tab w:val="left" w:pos="6555"/>
          <w:tab w:val="right" w:pos="8306"/>
        </w:tabs>
        <w:spacing w:afterAutospacing="false" w:beforeAutospacing="false" w:line="460" w:lineRule="exact"/>
        <w:ind w:firstLine="560" w:firstLineChars="200"/>
        <w:rPr>
          <w:sz w:val="28"/>
          <w:szCs w:val="28"/>
          <w:bCs/>
          <w:rFonts w:ascii="仿宋" w:hAnsi="仿宋" w:eastAsia="仿宋" w:hint="eastAsia"/>
        </w:rPr>
      </w:pPr>
      <w:bookmarkEnd w:id="75"/>
      <w:bookmarkEnd w:id="76"/>
      <w:bookmarkEnd w:id="77"/>
      <w:bookmarkStart w:name="_Toc120614219" w:id="78"/>
      <w:r>
        <w:rPr>
          <w:sz w:val="28"/>
          <w:szCs w:val="28"/>
          <w:bCs/>
          <w:rFonts w:ascii="仿宋" w:hAnsi="仿宋" w:eastAsia="仿宋" w:hint="eastAsia"/>
        </w:rPr>
        <w:t xml:space="preserve">6.1出现下列情形之一的，作无效响应处理，</w:t>
      </w:r>
      <w:r>
        <w:rPr>
          <w:sz w:val="28"/>
          <w:szCs w:val="28"/>
          <w:rFonts w:ascii="仿宋" w:hAnsi="仿宋" w:eastAsia="仿宋" w:hint="eastAsia"/>
        </w:rPr>
        <w:t xml:space="preserve">并视情报监管部门调查其相互串通投标嫌疑。</w:t>
      </w:r>
      <w:r>
        <w:tab/>
        <w:rPr>
          <w:sz w:val="28"/>
          <w:szCs w:val="28"/>
          <w:bCs/>
          <w:rFonts w:ascii="仿宋" w:hAnsi="仿宋" w:eastAsia="仿宋" w:hint="eastAsia"/>
        </w:rPr>
      </w:r>
      <w:r>
        <w:tab/>
        <w:rPr>
          <w:b w:val="1"/>
          <w:sz w:val="28"/>
          <w:szCs w:val="28"/>
          <w:rFonts w:ascii="仿宋" w:hAnsi="仿宋" w:eastAsia="仿宋" w:hint="eastAsia"/>
        </w:rPr>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6.1.1供应商在规定的时间内未成功提交磋商响应文件的。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6.1.2未完整提交响应文件的。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6.1.3同一供应商提交两个（含两个）以上不同的响应报价的。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6.1.4不具备磋商文件中规定的资格要求的。 </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6.1.5响应报价超过了采购预算或最高限价的。 </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6.1.6未通过符合性检查的。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6.1.7不符合法律、法规和磋商文件中规定的其他实质性要求的。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6.1.9 响应文件含有采购人不能接受的附加条件的。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6.1.12响应文件未按照采购文件要求盖章、密封的。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6.1.13投标供应商的商务技术部分得分相差悬殊，评标委员会认为得分畸低者没有实质性响应的。</w:t>
      </w:r>
      <w:r>
        <w:rPr>
          <w:sz w:val="28"/>
          <w:szCs w:val="28"/>
          <w:bCs/>
          <w:rFonts w:ascii="仿宋" w:hAnsi="仿宋" w:eastAsia="仿宋" w:hint="eastAsia"/>
        </w:rPr>
      </w:r>
    </w:p>
    <w:p>
      <w:pPr>
        <w:pStyle w:val="Normal"/>
        <w:contextualSpacing/>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6.1.14</w:t>
      </w:r>
      <w:r>
        <w:rPr>
          <w:sz w:val="28"/>
          <w:szCs w:val="28"/>
          <w:rFonts w:ascii="仿宋" w:hAnsi="仿宋" w:eastAsia="仿宋" w:hint="eastAsia"/>
        </w:rPr>
        <w:t xml:space="preserve">不同供应商的响应文件由同一单位或者个人编制的；不同投标供应商的磋商响应文件相互混装；</w:t>
      </w:r>
      <w:r>
        <w:rPr>
          <w:sz w:val="28"/>
          <w:szCs w:val="28"/>
          <w:rFonts w:ascii="仿宋" w:hAnsi="仿宋" w:eastAsia="仿宋" w:hint="eastAsia"/>
        </w:rPr>
      </w:r>
    </w:p>
    <w:p>
      <w:pPr>
        <w:pStyle w:val="Norma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6.1.15不同供应商委托同一单位或者个人办理磋商事宜；不同投标供应商的磋商响应文件错漏之处雷同；</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6.1.16不同供应商的响应文件载明的项目管理成员或者联系人员为同一人；</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6.1.17不同供应商的响应文件异常一致或者响应报价呈规律性差异。</w:t>
      </w:r>
      <w:r>
        <w:rPr>
          <w:sz w:val="28"/>
          <w:szCs w:val="28"/>
          <w:rFonts w:ascii="仿宋" w:hAnsi="仿宋" w:eastAsia="仿宋" w:hint="eastAsia"/>
        </w:rPr>
      </w:r>
    </w:p>
    <w:p>
      <w:pPr>
        <w:pStyle w:val="Norma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6.1.18 投标供应商之间相互约定，一致抬高或压低投标报价；</w:t>
      </w:r>
      <w:r>
        <w:rPr>
          <w:sz w:val="28"/>
          <w:szCs w:val="28"/>
          <w:rFonts w:ascii="仿宋" w:hAnsi="仿宋" w:eastAsia="仿宋" w:hint="eastAsia"/>
        </w:rPr>
      </w:r>
    </w:p>
    <w:p>
      <w:pPr>
        <w:pStyle w:val="Norma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6.1.19投标供应商之间相互约定，在招标项目中轮流以高价位或低价位中标；</w:t>
      </w:r>
      <w:r>
        <w:rPr>
          <w:sz w:val="28"/>
          <w:szCs w:val="28"/>
          <w:rFonts w:ascii="仿宋" w:hAnsi="仿宋" w:eastAsia="仿宋" w:hint="eastAsia"/>
        </w:rPr>
      </w:r>
    </w:p>
    <w:p>
      <w:pPr>
        <w:pStyle w:val="Norma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6.1.20不同投标供应商的施工组织设计方案基本雷同的；不同投标供应商的磋商响应文件出现了评标委员会认为不应当雷同的情况；</w:t>
      </w:r>
      <w:r>
        <w:rPr>
          <w:sz w:val="28"/>
          <w:szCs w:val="28"/>
          <w:rFonts w:ascii="仿宋" w:hAnsi="仿宋" w:eastAsia="仿宋" w:hint="eastAsia"/>
        </w:rPr>
      </w:r>
    </w:p>
    <w:p>
      <w:pPr>
        <w:pStyle w:val="Norma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6.1.21开标前已有举报，开标后发现各投标单位的报价情况与举报情况相吻合的；</w:t>
      </w:r>
      <w:r>
        <w:rPr>
          <w:sz w:val="28"/>
          <w:szCs w:val="28"/>
          <w:rFonts w:ascii="仿宋" w:hAnsi="仿宋" w:eastAsia="仿宋" w:hint="eastAsia"/>
        </w:rPr>
      </w:r>
    </w:p>
    <w:p>
      <w:pPr>
        <w:pStyle w:val="Norma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6.1.22磋商小组一致认定判为无效响应的；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6.1.23其他法律、法规及本磋商文件规定的属无效响应的情形。</w:t>
      </w:r>
      <w:r>
        <w:rPr>
          <w:sz w:val="28"/>
          <w:szCs w:val="28"/>
          <w:bCs/>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6.2</w:t>
      </w:r>
      <w:r>
        <w:rPr>
          <w:sz w:val="28"/>
          <w:szCs w:val="28"/>
          <w:rFonts w:ascii="仿宋" w:hAnsi="仿宋" w:eastAsia="仿宋" w:hint="eastAsia"/>
        </w:rPr>
        <w:t xml:space="preserve">凡磋商响应文件有下列情形之一的，属于重大偏差，视同未能对招标文件作出实质性响应，按废标处理。 </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6.2.1法人授权委托书或投标函未加盖投标供应商单位公章或法定代表印鉴章的；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6.2.2未按招标文件规定的格式填写，内容不全或关键字迹模糊、无法辨认的； </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6.2.3投标供应商递交两份或多份内容不同的磋商响应文件，或在一份磋商响应文件中对同一招标项目报有两个或多个报价，且未声明哪一个有效（按招标文件规定提交备选投标方案的除外）；</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6.2.4磋商响应文件载明的项目完成期限超过采购文件规定的期限；</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6.2.5明显不符合技术规范、技术标准的要求，或者对采购文件质量要求未明确响应的；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6.2.6投标报价低于成本或者高于招标文件规定的最高限价（招标控制价）的；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6.2.7磋商响应文件载明的货物包装方式、检验标准和方法等不符合采购文件的要求；</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6.2.8组成联合体投标的，磋商响应文件未附联合体各方共同投标协议的；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6.2.9在同一招标项目中，联合体成员以自己名义单独投标或者参加其他联合体投标的；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6.2.10采用暗标方式的技术标中，有不符合采购文件有关暗标要求的；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6.2.11未按采购文件要求提供磋商响应文件内容不全的；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6.2.12以他人的名义投标、串通投标、以行贿手段谋取中标或者以其他弄虚作假方式投标的；</w:t>
      </w:r>
      <w:r>
        <w:rPr>
          <w:sz w:val="28"/>
          <w:szCs w:val="28"/>
          <w:rFonts w:ascii="仿宋" w:hAnsi="仿宋" w:eastAsia="仿宋" w:hint="eastAsia"/>
        </w:rPr>
      </w:r>
    </w:p>
    <w:p>
      <w:pPr>
        <w:pStyle w:val="Normal"/>
        <w:widowControl/>
        <w:contextualSpacing/>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6.2.13磋商响应文件的装订、密封和标记不符合采购文件要求的；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6.3出现下列情形之一的，磋商失败。</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6.3.1符合条件的供应商或者对磋商文件作实质响应的供应商不足3家的（连续两次因参加磋商的供应商不足三家导致磋商失败的项目，市场竞争不充分的科研项目，以及需要扶持的科技成果转化项目可以是2家）；</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6.3.2出现影响采购公正的违法违规行为的；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6.3.3因重大变故，采购任务取消的。</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6.3.4磋商小组认定磋商文件存在歧义、重大缺陷导致评审工作无法进行。</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6.3.5 因系统故障原因造成磋商无法继续进行的</w:t>
      </w:r>
      <w:r>
        <w:rPr>
          <w:sz w:val="28"/>
          <w:szCs w:val="28"/>
          <w:rFonts w:ascii="仿宋" w:hAnsi="仿宋" w:eastAsia="仿宋" w:hint="eastAsia"/>
        </w:rPr>
        <w:t xml:space="preserve">（适用于不见面磋商模式）</w:t>
      </w:r>
      <w:r>
        <w:rPr>
          <w:sz w:val="28"/>
          <w:szCs w:val="28"/>
          <w:bCs/>
          <w:rFonts w:ascii="仿宋" w:hAnsi="仿宋" w:eastAsia="仿宋" w:hint="eastAsia"/>
        </w:rPr>
        <w:t xml:space="preserve">。</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6.4 响应</w:t>
      </w:r>
      <w:r>
        <w:rPr>
          <w:sz w:val="28"/>
          <w:szCs w:val="28"/>
          <w:rFonts w:ascii="仿宋" w:hAnsi="仿宋" w:eastAsia="仿宋" w:hint="eastAsia"/>
        </w:rPr>
        <w:t xml:space="preserve">文件提交</w:t>
      </w:r>
      <w:r>
        <w:rPr>
          <w:sz w:val="28"/>
          <w:szCs w:val="28"/>
          <w:bCs/>
          <w:rFonts w:ascii="仿宋" w:hAnsi="仿宋" w:eastAsia="仿宋" w:hint="eastAsia"/>
        </w:rPr>
        <w:t xml:space="preserve">截止时间结束后参加磋商的供应商不足三家的处理：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6.4.1如出现响应</w:t>
      </w:r>
      <w:r>
        <w:rPr>
          <w:sz w:val="28"/>
          <w:szCs w:val="28"/>
          <w:rFonts w:ascii="仿宋" w:hAnsi="仿宋" w:eastAsia="仿宋" w:hint="eastAsia"/>
        </w:rPr>
        <w:t xml:space="preserve">文件提交</w:t>
      </w:r>
      <w:r>
        <w:rPr>
          <w:sz w:val="28"/>
          <w:szCs w:val="28"/>
          <w:bCs/>
          <w:rFonts w:ascii="仿宋" w:hAnsi="仿宋" w:eastAsia="仿宋" w:hint="eastAsia"/>
        </w:rPr>
        <w:t xml:space="preserve">截止时间结束后参加磋商的供应商或者在评审期间对磋商文件做出实质响应的供应商不足三家情况，按政府采购相关规定执行。</w:t>
      </w:r>
      <w:r>
        <w:rPr>
          <w:sz w:val="28"/>
          <w:szCs w:val="28"/>
          <w:bCs/>
          <w:rFonts w:ascii="仿宋" w:hAnsi="仿宋" w:eastAsia="仿宋" w:hint="eastAsia"/>
        </w:rPr>
      </w:r>
    </w:p>
    <w:p>
      <w:pPr>
        <w:pStyle w:val="Normal"/>
        <w:keepNext w:val="1"/>
        <w:keepLines w:val="1"/>
        <w:snapToGrid w:val="0"/>
        <w:outlineLvl w:val="2"/>
        <w:spacing w:afterAutospacing="false" w:beforeAutospacing="false" w:line="460" w:lineRule="exact"/>
        <w:ind w:firstLine="562" w:firstLineChars="200"/>
        <w:rPr>
          <w:b w:val="1"/>
          <w:sz w:val="28"/>
          <w:szCs w:val="28"/>
          <w:kern w:val="0"/>
          <w:bCs/>
          <w:rFonts w:ascii="仿宋" w:hAnsi="仿宋" w:eastAsia="仿宋" w:hint="eastAsia"/>
        </w:rPr>
      </w:pPr>
      <w:bookmarkEnd w:id="78"/>
      <w:r>
        <w:rPr>
          <w:b w:val="1"/>
          <w:sz w:val="28"/>
          <w:szCs w:val="28"/>
          <w:kern w:val="0"/>
          <w:bCs/>
          <w:rFonts w:ascii="仿宋" w:hAnsi="仿宋" w:eastAsia="仿宋" w:hint="eastAsia"/>
        </w:rPr>
        <w:t xml:space="preserve">六</w:t>
      </w:r>
      <w:r>
        <w:rPr>
          <w:b w:val="1"/>
          <w:sz w:val="28"/>
          <w:szCs w:val="28"/>
          <w:kern w:val="0"/>
          <w:bCs/>
          <w:rFonts w:ascii="仿宋" w:hAnsi="仿宋" w:eastAsia="仿宋" w:hint="eastAsia"/>
        </w:rPr>
        <w:t xml:space="preserve">、成交</w:t>
      </w:r>
      <w:r>
        <w:rPr>
          <w:b w:val="1"/>
          <w:sz w:val="28"/>
          <w:szCs w:val="28"/>
          <w:kern w:val="0"/>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Start w:name="_Toc16938554" w:id="79"/>
      <w:bookmarkStart w:name="_Toc20823310" w:id="80"/>
      <w:bookmarkEnd w:id="79"/>
      <w:bookmarkEnd w:id="80"/>
      <w:r>
        <w:rPr>
          <w:sz w:val="28"/>
          <w:szCs w:val="28"/>
          <w:kern w:val="0"/>
          <w:rFonts w:ascii="仿宋" w:hAnsi="仿宋" w:eastAsia="仿宋" w:hint="eastAsia"/>
        </w:rPr>
        <w:t xml:space="preserve">1.确定</w:t>
      </w:r>
      <w:r>
        <w:rPr>
          <w:sz w:val="28"/>
          <w:szCs w:val="28"/>
          <w:kern w:val="0"/>
          <w:rFonts w:ascii="仿宋" w:hAnsi="仿宋" w:eastAsia="仿宋" w:hint="eastAsia"/>
        </w:rPr>
        <w:t xml:space="preserve">成交单位</w:t>
      </w:r>
      <w:r>
        <w:rPr>
          <w:b w:val="1"/>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1.1成交候选供应商的选取原则和数量见磋商文件第四部分规定。 </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1.2 采购人授权磋商小组在成交候选供应商中直接确定成交供应商。</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1.3 </w:t>
      </w:r>
      <w:r>
        <w:rPr>
          <w:sz w:val="28"/>
          <w:szCs w:val="28"/>
          <w:rFonts w:ascii="仿宋" w:hAnsi="仿宋" w:eastAsia="仿宋" w:hint="eastAsia"/>
        </w:rPr>
        <w:t xml:space="preserve">采购代理机构将在“南通市生态环境局网站”发布成交结果公告，公告期限为1个工作日。</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1.4若有充分证据证明，成交供应商出现下列情况之一的，一经查实，将被取消成交资格：</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1.4.1提供虚假材料谋取成交的。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1.4.2向采购人、采购代理机构行贿或者评审专家提供其他不正当利益的。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1.4.3恶意竞争，最终总报价明显低于其自身合理成本且又无法提供证明的。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1.4.4属于本文件规定的无效条件，但在评审过程中又未被磋商小组发现的。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1.4.5与采购人或者其他供应商恶意串通的。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1.4.6采取不正当手段诋毁、排挤其他供应商的。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bookmarkStart w:name="_Toc200451960" w:id="81"/>
      <w:r>
        <w:rPr>
          <w:sz w:val="28"/>
          <w:szCs w:val="28"/>
          <w:rFonts w:ascii="仿宋" w:hAnsi="仿宋" w:eastAsia="仿宋" w:hint="eastAsia"/>
        </w:rPr>
        <w:t xml:space="preserve">1.5.</w:t>
      </w:r>
      <w:r>
        <w:rPr>
          <w:sz w:val="28"/>
          <w:szCs w:val="28"/>
          <w:kern w:val="0"/>
          <w:rFonts w:ascii="仿宋" w:hAnsi="仿宋" w:eastAsia="仿宋" w:hint="eastAsia"/>
        </w:rPr>
        <w:t xml:space="preserve">有下列情形之一的，视为供应商串通参与磋商，响应无效：</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1.5.1不同供应商的响应文件由同一单位或者个人编制；</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1.5.2不同供应商委托同一单位或者个人办理磋商事宜；</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1.5.3不同供应商的响应文件载明的项目管理成员或者联系人员为同一人；</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1.5.4不同供应商的响应文件异常一致或者响应报价呈规律性差异。</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End w:id="81"/>
      <w:r>
        <w:rPr>
          <w:sz w:val="28"/>
          <w:szCs w:val="28"/>
          <w:kern w:val="0"/>
          <w:rFonts w:ascii="仿宋" w:hAnsi="仿宋" w:eastAsia="仿宋" w:hint="eastAsia"/>
        </w:rPr>
        <w:t xml:space="preserve">2.质疑处理</w:t>
      </w:r>
      <w:r>
        <w:rPr>
          <w:b w:val="1"/>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2.1 提出质疑的供应商应当是参与所质疑项目采购活动的供应商。潜在供应商依法获取其可质疑的磋商文件的，可以对磋商文件提出质疑。</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供应商认为磋商文件、采购过程和采购结果使自己的权益受到损害的，可以在知道或应知其权益受到损害之日起七个工作日内，以书面形式向采购代理机构或采购人提出质疑。上述应知其权益受到损害之日，是指：</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2.2.1</w:t>
      </w:r>
      <w:r>
        <w:rPr>
          <w:sz w:val="28"/>
          <w:szCs w:val="28"/>
          <w:kern w:val="0"/>
          <w:rFonts w:ascii="仿宋" w:hAnsi="仿宋" w:eastAsia="仿宋" w:hint="eastAsia"/>
        </w:rPr>
        <w:t xml:space="preserve">对可以质疑的磋商文件提出质疑的，为收到磋商文件之日或者磋商文件公告期限届满之日；</w:t>
      </w:r>
      <w:r>
        <w:rPr>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2.2.2</w:t>
      </w:r>
      <w:r>
        <w:rPr>
          <w:sz w:val="28"/>
          <w:szCs w:val="28"/>
          <w:kern w:val="0"/>
          <w:rFonts w:ascii="仿宋" w:hAnsi="仿宋" w:eastAsia="仿宋" w:hint="eastAsia"/>
        </w:rPr>
        <w:t xml:space="preserve">对采购过程提出质疑的，为各采购程序环节结束之日；</w:t>
      </w:r>
      <w:r>
        <w:rPr>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2.2.3</w:t>
      </w:r>
      <w:r>
        <w:rPr>
          <w:sz w:val="28"/>
          <w:szCs w:val="28"/>
          <w:kern w:val="0"/>
          <w:rFonts w:ascii="仿宋" w:hAnsi="仿宋" w:eastAsia="仿宋" w:hint="eastAsia"/>
        </w:rPr>
        <w:t xml:space="preserve">对成交结果提出质疑的，为成交结果公告期限届满之日。</w:t>
      </w:r>
      <w:r>
        <w:rPr>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供应商应当在法定质疑期内一次性提出针对同一采购程序环节的质疑。</w:t>
      </w:r>
      <w:r>
        <w:rPr>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2.3质疑函必须按照本磋商文件中《质疑函范本》要求的格式和内容进行填写。供应商如组成联合体参加磋商，则《质疑函范本》中要求签字、盖章、加盖公章之处，联合体各方均须按要求签字、盖章、加盖公章。</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2.4对采购方式、磋商文件中项目需求、供应商资格条件、评审方法和评审标准、资格审查结果等应当由采购人答复的质疑，请向采购人提出，由采购人负责答复。供应商对其他事项的质疑，请向采购代理机构提出，由采购代理机构负责答复。</w:t>
      </w:r>
      <w:r>
        <w:rPr>
          <w:b w:val="1"/>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供应商提起质疑采取书面形式，可以现场送达，也可以邮寄。</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质疑受理部联系地址：南通市崇川路58号南通产业技术研究院9号楼10楼1004，联系电话：0513-55887688。</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采购人质疑接收人及联系方式，见磋商文件第一部分。</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2.5 以下情形的质疑不予受理</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2.5.1 内容不符合《政府采购质疑和投诉办法》第十二条规定的质疑。</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2.5.2 超出政府采购法定期限的质疑。</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2.5.3 未参加磋商活动的供应商或在磋商活动中自身权益未受到损害的供应商所提出的质疑。</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2.5.4供应商组成联合体参加磋商，联合体中任何一方或多方未按要求签字、盖章、加盖公章的质疑。</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3．成交通知书</w:t>
      </w:r>
      <w:r>
        <w:rPr>
          <w:b w:val="1"/>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3.l</w:t>
      </w:r>
      <w:r>
        <w:rPr>
          <w:b w:val="1"/>
          <w:sz w:val="28"/>
          <w:szCs w:val="28"/>
          <w:rFonts w:ascii="仿宋" w:hAnsi="仿宋" w:eastAsia="仿宋" w:hint="eastAsia"/>
        </w:rPr>
        <w:t xml:space="preserve"> </w:t>
      </w:r>
      <w:r>
        <w:rPr>
          <w:sz w:val="28"/>
          <w:szCs w:val="28"/>
          <w:rFonts w:ascii="仿宋" w:hAnsi="仿宋" w:eastAsia="仿宋" w:hint="eastAsia"/>
        </w:rPr>
        <w:t xml:space="preserve">成交结果确定后，采购人将向成交供应商发出成交通知书。成交供应商应在成交结果公告期满后5个工作日内到采购代理机构办理领取成交通知书手续，否则，由此产生的后果供应商自负。</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3.2成交通知书将是合同的一个组成部分，对采购人和成交供应商均具有法律效力。成交通知书发出后，成交供应商放弃磋商项目的，将被采购人列入本部门采购黑名单，并将失信行为推送给政府采购主管部门和信用主管部门，同时应当依法承担相关法律责任。</w:t>
      </w:r>
      <w:r>
        <w:rPr>
          <w:sz w:val="28"/>
          <w:szCs w:val="28"/>
          <w:rFonts w:ascii="仿宋" w:hAnsi="仿宋" w:eastAsia="仿宋" w:hint="eastAsia"/>
        </w:rPr>
      </w:r>
    </w:p>
    <w:p>
      <w:pPr>
        <w:pStyle w:val="Normal"/>
        <w:keepNext w:val="1"/>
        <w:keepLines w:val="1"/>
        <w:snapToGrid w:val="0"/>
        <w:outlineLvl w:val="2"/>
        <w:spacing w:afterAutospacing="false" w:beforeAutospacing="false" w:line="460" w:lineRule="exact"/>
        <w:ind w:firstLine="562" w:firstLineChars="200"/>
        <w:rPr>
          <w:b w:val="1"/>
          <w:sz w:val="28"/>
          <w:szCs w:val="28"/>
          <w:kern w:val="0"/>
          <w:bCs/>
          <w:rFonts w:ascii="仿宋" w:hAnsi="仿宋" w:eastAsia="仿宋" w:hint="eastAsia"/>
        </w:rPr>
      </w:pPr>
      <w:bookmarkStart w:name="_Toc120614220" w:id="82"/>
      <w:bookmarkStart w:name="_Toc20823308" w:id="83"/>
      <w:bookmarkStart w:name="_Toc16938552" w:id="84"/>
      <w:bookmarkStart w:name="_Toc513029236" w:id="85"/>
      <w:bookmarkEnd w:id="82"/>
      <w:r>
        <w:rPr>
          <w:b w:val="1"/>
          <w:sz w:val="28"/>
          <w:szCs w:val="28"/>
          <w:kern w:val="0"/>
          <w:bCs/>
          <w:rFonts w:ascii="仿宋" w:hAnsi="仿宋" w:eastAsia="仿宋" w:hint="eastAsia"/>
        </w:rPr>
        <w:t xml:space="preserve">七、授予合同</w:t>
      </w:r>
      <w:r>
        <w:rPr>
          <w:b w:val="1"/>
          <w:sz w:val="28"/>
          <w:szCs w:val="28"/>
          <w:kern w:val="0"/>
          <w:bCs/>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bookmarkEnd w:id="83"/>
      <w:bookmarkEnd w:id="84"/>
      <w:bookmarkEnd w:id="85"/>
      <w:bookmarkStart w:name="_Toc513029237" w:id="86"/>
      <w:bookmarkStart w:name="_Toc16938553" w:id="87"/>
      <w:bookmarkStart w:name="_Toc20823309" w:id="88"/>
      <w:r>
        <w:rPr>
          <w:sz w:val="28"/>
          <w:szCs w:val="28"/>
          <w:kern w:val="0"/>
          <w:rFonts w:ascii="仿宋" w:hAnsi="仿宋" w:eastAsia="仿宋" w:hint="eastAsia"/>
        </w:rPr>
        <w:t xml:space="preserve">1.签订合同</w:t>
      </w:r>
      <w:r>
        <w:rPr>
          <w:b w:val="1"/>
          <w:sz w:val="28"/>
          <w:szCs w:val="28"/>
          <w:kern w:val="0"/>
          <w:rFonts w:ascii="仿宋" w:hAnsi="仿宋" w:eastAsia="仿宋" w:hint="eastAsia"/>
        </w:rPr>
      </w:r>
    </w:p>
    <w:p>
      <w:pPr>
        <w:pStyle w:val="Normal"/>
        <w:snapToGrid w:val="0"/>
        <w:spacing w:afterAutospacing="false" w:beforeAutospacing="false" w:line="50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w:t>
      </w:r>
      <w:r>
        <w:rPr>
          <w:sz w:val="28"/>
          <w:szCs w:val="28"/>
          <w:rFonts w:ascii="仿宋" w:hAnsi="仿宋" w:eastAsia="仿宋" w:hint="eastAsia"/>
        </w:rPr>
        <w:t xml:space="preserve">.l成交供应商应当在成交通知书发出之日起三十日内，按照磋商文件确定的事项与采购人签订政府采购合同。</w:t>
      </w:r>
      <w:r>
        <w:rPr>
          <w:sz w:val="28"/>
          <w:szCs w:val="28"/>
          <w:rFonts w:ascii="仿宋" w:hAnsi="仿宋" w:eastAsia="仿宋" w:hint="eastAsia"/>
        </w:rPr>
      </w:r>
    </w:p>
    <w:p>
      <w:pPr>
        <w:pStyle w:val="Normal"/>
        <w:snapToGrid w:val="0"/>
        <w:spacing w:afterAutospacing="false" w:beforeAutospacing="false" w:line="460" w:lineRule="exact"/>
        <w:ind w:firstLine="422" w:firstLineChars="150"/>
        <w:rPr>
          <w:b w:val="1"/>
          <w:sz w:val="28"/>
          <w:szCs w:val="28"/>
          <w:bCs/>
          <w:rFonts w:ascii="仿宋" w:hAnsi="仿宋" w:eastAsia="仿宋" w:hint="eastAsia"/>
        </w:rPr>
      </w:pPr>
      <w:r>
        <w:rPr>
          <w:b w:val="1"/>
          <w:sz w:val="28"/>
          <w:szCs w:val="28"/>
          <w:bCs/>
          <w:rFonts w:ascii="仿宋" w:hAnsi="仿宋" w:eastAsia="仿宋" w:hint="eastAsia"/>
        </w:rPr>
        <w:t xml:space="preserve">签订合同时需做好提交各类声明函、承诺函、业绩证明、资质、职称证书等相应原件的核查准备；核查后发现虚假或违背承诺的，依照相关法律法规规定处理。</w:t>
      </w:r>
      <w:r>
        <w:rPr>
          <w:b w:val="1"/>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1.2磋商文件、成交供应商的响应文件及磋商过程中有关澄清、承诺文件均应作为合同附件。</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r>
        <w:rPr>
          <w:sz w:val="28"/>
          <w:szCs w:val="28"/>
          <w:rFonts w:ascii="仿宋" w:hAnsi="仿宋" w:eastAsia="仿宋" w:hint="eastAsia"/>
        </w:rPr>
      </w:r>
    </w:p>
    <w:p>
      <w:pPr>
        <w:pStyle w:val="Normal"/>
        <w:keepNext w:val="1"/>
        <w:snapToGrid w:val="0"/>
        <w:outlineLvl w:val="3"/>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2.货物和服务的追加、减少和添购。</w:t>
      </w:r>
      <w:r>
        <w:rPr>
          <w:b w:val="1"/>
          <w:sz w:val="28"/>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2.1政府采购合同履行中，采购人需追加与合同标的相同的货物和服务的，在不改变合同其他条款的前提下，可以与成交供应商协商签订补充合同，但所有补充合同的采购金额不超过原合同金额10%。</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2.2采购结束后，采购人若由于各种客观原因，必须对采购项目所牵涉的货物和服务进行适当的减少时，在双方协商一致的前提下，可以按照采购时的价格水平做相应的调减，并据此签订补充合同。</w:t>
      </w:r>
      <w:r>
        <w:rPr>
          <w:sz w:val="28"/>
          <w:szCs w:val="28"/>
          <w:rFonts w:ascii="仿宋" w:hAnsi="仿宋" w:eastAsia="仿宋" w:hint="eastAsia"/>
        </w:rPr>
      </w:r>
    </w:p>
    <w:p>
      <w:pPr>
        <w:pStyle w:val="BodyText"/>
        <w:rPr>
          <w:rFonts w:ascii="仿宋" w:hAnsi="仿宋" w:eastAsia="仿宋" w:hint="eastAsia"/>
        </w:rPr>
      </w:pPr>
      <w:r>
        <w:rPr>
          <w:rFonts w:ascii="仿宋" w:hAnsi="仿宋" w:eastAsia="仿宋" w:hint="eastAsia"/>
        </w:rPr>
      </w:r>
    </w:p>
    <w:p>
      <w:pPr>
        <w:pStyle w:val="UserStyle_35"/>
        <w:rPr>
          <w:rFonts w:ascii="仿宋" w:hAnsi="仿宋" w:eastAsia="仿宋" w:hint="eastAsia"/>
        </w:rPr>
      </w:pPr>
      <w:r>
        <w:rPr>
          <w:rFonts w:ascii="仿宋" w:hAnsi="仿宋" w:eastAsia="仿宋" w:hint="eastAsia"/>
        </w:rPr>
      </w:r>
    </w:p>
    <w:p>
      <w:pPr>
        <w:pStyle w:val="BodyText"/>
        <w:rPr>
          <w:rFonts w:ascii="仿宋" w:hAnsi="仿宋" w:eastAsia="仿宋" w:hint="eastAsia"/>
        </w:rPr>
        <w:sectPr>
          <w:footerReference r:id="rId3" w:type="default"/>
          <w:type w:val="nextPage"/>
          <w:docGrid w:type="default" w:charSpace="0"/>
          <w:pgSz w:w="11910" w:h="16840"/>
          <w:pgMar w:top="1140" w:right="1460" w:bottom="280" w:left="1680" w:header="720" w:footer="720" w:gutter="0"/>
        </w:sectPr>
      </w:pPr>
      <w:bookmarkEnd w:id="86"/>
      <w:bookmarkEnd w:id="87"/>
      <w:bookmarkEnd w:id="88"/>
      <w:r>
        <w:rPr>
          <w:rFonts w:ascii="仿宋" w:hAnsi="仿宋" w:eastAsia="仿宋" w:hint="eastAsia"/>
        </w:rPr>
      </w:r>
    </w:p>
    <w:p>
      <w:pPr>
        <w:pStyle w:val="Normal"/>
        <w:snapToGrid w:val="0"/>
        <w:jc w:val="center"/>
        <w:outlineLvl w:val="0"/>
        <w:spacing w:afterAutospacing="false" w:beforeAutospacing="false" w:line="500" w:lineRule="exact"/>
        <w:rPr>
          <w:sz w:val="36"/>
          <w:szCs w:val="36"/>
          <w:bCs/>
          <w:rFonts w:ascii="仿宋" w:hAnsi="仿宋" w:eastAsia="仿宋" w:hint="eastAsia"/>
        </w:rPr>
      </w:pPr>
      <w:r>
        <w:rPr>
          <w:sz w:val="36"/>
          <w:szCs w:val="36"/>
          <w:bCs/>
          <w:rFonts w:ascii="仿宋" w:hAnsi="仿宋" w:eastAsia="仿宋" w:hint="eastAsia"/>
        </w:rPr>
        <w:t xml:space="preserve">第三部分  项目需求</w:t>
      </w:r>
      <w:r>
        <w:rPr>
          <w:sz w:val="28"/>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r>
        <w:rPr>
          <w:sz w:val="28"/>
          <w:szCs w:val="28"/>
          <w:rFonts w:ascii="仿宋" w:hAnsi="仿宋" w:eastAsia="仿宋" w:hint="eastAsia"/>
        </w:rPr>
      </w:r>
    </w:p>
    <w:p>
      <w:pPr>
        <w:pStyle w:val="Normal"/>
        <w:snapToGrid w:val="0"/>
        <w:outlineLvl w:val="1"/>
        <w:spacing w:afterAutospacing="false" w:beforeAutospacing="false" w:line="500" w:lineRule="exact"/>
        <w:ind w:firstLine="562" w:firstLineChars="200"/>
        <w:rPr>
          <w:b w:val="1"/>
          <w:color w:val="000000"/>
          <w:sz w:val="28"/>
          <w:szCs w:val="21"/>
          <w:rFonts w:ascii="仿宋" w:hAnsi="仿宋" w:eastAsia="仿宋" w:hint="eastAsia"/>
        </w:rPr>
      </w:pPr>
      <w:r>
        <w:rPr>
          <w:b w:val="1"/>
          <w:color w:val="000000"/>
          <w:sz w:val="28"/>
          <w:szCs w:val="21"/>
          <w:rFonts w:ascii="仿宋" w:hAnsi="仿宋" w:eastAsia="仿宋" w:hint="eastAsia"/>
        </w:rPr>
        <w:t xml:space="preserve">一、项目概况</w:t>
      </w:r>
      <w:r>
        <w:rPr>
          <w:b w:val="1"/>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为提升全市环评文件编制和技术评估质量，规范审批流程，全面提升全市环评工作质效，严格环保准入门槛，根据《中华人民共和国环境影响评价法》、《建设项目环境保护管理条例》、《关于进一步加强环境影响报告书（表）编制质量监管工作的通知》等有关规定，南通市生态环境局拟对2023年南通市各县（市、区）环评文件抽查复核第三方技术服务进行竞争性磋商采购。</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2" w:firstLineChars="200"/>
        <w:rPr>
          <w:b w:val="1"/>
          <w:color w:val="000000"/>
          <w:sz w:val="28"/>
          <w:szCs w:val="21"/>
          <w:rFonts w:ascii="仿宋" w:hAnsi="仿宋" w:eastAsia="仿宋" w:hint="eastAsia"/>
        </w:rPr>
      </w:pPr>
      <w:r>
        <w:rPr>
          <w:b w:val="1"/>
          <w:color w:val="000000"/>
          <w:sz w:val="28"/>
          <w:szCs w:val="21"/>
          <w:rFonts w:ascii="仿宋" w:hAnsi="仿宋" w:eastAsia="仿宋" w:hint="eastAsia"/>
        </w:rPr>
        <w:t xml:space="preserve">二、采购内容</w:t>
      </w:r>
      <w:r>
        <w:rPr>
          <w:b w:val="1"/>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1.工作要求</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（1）遵循客观、公开、公正的原则，对全市环评审批部门负责审批的建设项目环境影响评价文件开展技术复核，为管理部门对环评单位、评估单位考核，企业监督管理提供技术支撑。</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（2）根据国家及地方环境保护法律、法规、部门规章以及标准、技术规范的规定和要求开展工作。</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2.工作内容</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2.1环评文件编制质量复核</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根据环评技术导则规范要求，每季度对各县（市、区）环评审批部门审批的环评文件编制质量进行复核。复核内容包括以下内容：</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（1）是否符合国家和地方相关法律法规、环境政策、规划及规划环评等。</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（2）评价等级、评价范围、评价标准是否正确，重大环境问题、重要环境敏感目标、环境风险因素识别是否全面。</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（3）工程分析是否体现行业特征，选址选线是否合理。</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（4）源强分析和污染物核算是否准确，所用技术方法是否正确，影响预测是否科学。</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（5）提出的环境保护措施及环境风险防范措施是否合理可行。</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（6）评价结论是否正确。</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（7）主持编制机构和主持编制人员是否满足相关管理要求。</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2.2环评文件评估质量复核</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技术评估是否符合江苏省建设项目环境影响技术评估工作规程，技术评估是否有重大疏漏，技术评估结论是合理。</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2.3环评审批规范性</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审批权限是否有误，环评审批意见是否有重大疏漏</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2.4研究成果提交要求</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每季度对环评文件编制质量进行复核，形成《南通市2023年第*季度环境影响评价技术复核报告》；</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提交成果数量和规格：《南通市2023年第*季度环境影响评价技术复核报告》电子稿和文本各2套。</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3、服务期为一年。每季度开展1次，每次30本报告，共计4次，全年最高限价21万元。</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4、采购标的的其他技术、服务等要求</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1）投标供应商具有专业人员及设备、规范的评估规程、专业齐全的专家团队及相关业绩，建立信息化管理系统和廉政机制，具备较强的科研能力，能按照招标方项目管理规程，在规定的时限内完成工作任务，并配合招标方开展环评机构质量考核。</w:t>
      </w:r>
      <w:r>
        <w:rPr>
          <w:color w:val="000000"/>
          <w:sz w:val="28"/>
          <w:szCs w:val="21"/>
          <w:rFonts w:ascii="仿宋" w:hAnsi="仿宋" w:eastAsia="仿宋" w:hint="eastAsia"/>
        </w:rPr>
      </w:r>
    </w:p>
    <w:p>
      <w:pPr>
        <w:pStyle w:val="Normal"/>
        <w:snapToGrid w:val="0"/>
        <w:outlineLvl w:val="1"/>
        <w:spacing w:afterAutospacing="false" w:beforeAutospacing="false" w:line="500" w:lineRule="exact"/>
        <w:ind w:firstLine="562" w:firstLineChars="200"/>
        <w:rPr>
          <w:b w:val="1"/>
          <w:color w:val="000000"/>
          <w:sz w:val="28"/>
          <w:szCs w:val="21"/>
          <w:rFonts w:ascii="仿宋" w:hAnsi="仿宋" w:eastAsia="仿宋" w:hint="eastAsia"/>
        </w:rPr>
      </w:pPr>
      <w:r>
        <w:rPr>
          <w:b w:val="1"/>
          <w:color w:val="000000"/>
          <w:sz w:val="28"/>
          <w:szCs w:val="21"/>
          <w:rFonts w:ascii="仿宋" w:hAnsi="仿宋" w:eastAsia="仿宋" w:hint="eastAsia"/>
        </w:rPr>
        <w:t xml:space="preserve">三、付款方式</w:t>
      </w:r>
      <w:r>
        <w:rPr>
          <w:b w:val="1"/>
          <w:color w:val="000000"/>
          <w:sz w:val="28"/>
          <w:szCs w:val="21"/>
          <w:rFonts w:ascii="仿宋" w:hAnsi="仿宋" w:eastAsia="仿宋"/>
        </w:rPr>
      </w:r>
    </w:p>
    <w:p>
      <w:pPr>
        <w:pStyle w:val="Normal"/>
        <w:snapToGrid w:val="0"/>
        <w:outlineLvl w:val="1"/>
        <w:spacing w:afterAutospacing="false" w:beforeAutospacing="false" w:line="500" w:lineRule="exact"/>
        <w:ind w:firstLine="560" w:firstLineChars="200"/>
        <w:rPr>
          <w:color w:val="000000"/>
          <w:sz w:val="28"/>
          <w:szCs w:val="21"/>
          <w:rFonts w:ascii="仿宋" w:hAnsi="仿宋" w:eastAsia="仿宋" w:hint="eastAsia"/>
        </w:rPr>
      </w:pPr>
      <w:r>
        <w:rPr>
          <w:color w:val="000000"/>
          <w:sz w:val="28"/>
          <w:szCs w:val="21"/>
          <w:rFonts w:ascii="仿宋" w:hAnsi="仿宋" w:eastAsia="仿宋" w:hint="eastAsia"/>
        </w:rPr>
        <w:t xml:space="preserve">自合同签订之日起，采购人在一个月内向成交供应商支付总合同额的30%作为预付款；2023年10底前一次性付清尾款。</w:t>
      </w:r>
      <w:r>
        <w:rPr>
          <w:color w:val="000000"/>
          <w:sz w:val="28"/>
          <w:szCs w:val="21"/>
          <w:rFonts w:ascii="仿宋" w:hAnsi="仿宋" w:eastAsia="仿宋" w:hint="eastAsia"/>
        </w:rPr>
      </w:r>
    </w:p>
    <w:p>
      <w:pPr>
        <w:pStyle w:val="Normal"/>
        <w:snapToGrid w:val="0"/>
        <w:jc w:val="center"/>
        <w:outlineLvl w:val="0"/>
        <w:spacing w:afterAutospacing="false" w:beforeAutospacing="false" w:line="500" w:lineRule="exact"/>
        <w:rPr>
          <w:sz w:val="36"/>
          <w:szCs w:val="36"/>
          <w:bCs/>
          <w:rFonts w:ascii="仿宋" w:hAnsi="仿宋" w:eastAsia="仿宋" w:hint="eastAsia"/>
        </w:rPr>
      </w:pPr>
      <w:r>
        <w:br w:type="page"/>
        <w:rPr>
          <w:sz w:val="36"/>
          <w:szCs w:val="36"/>
          <w:bCs/>
          <w:rFonts w:ascii="仿宋" w:hAnsi="仿宋" w:eastAsia="仿宋" w:hint="eastAsia"/>
        </w:rPr>
      </w:r>
      <w:r>
        <w:rPr>
          <w:sz w:val="36"/>
          <w:szCs w:val="36"/>
          <w:bCs/>
          <w:rFonts w:ascii="仿宋" w:hAnsi="仿宋" w:eastAsia="仿宋" w:hint="eastAsia"/>
        </w:rPr>
        <w:t xml:space="preserve">第四部分 评审方法和评审标准</w:t>
      </w:r>
      <w:r>
        <w:rPr>
          <w:sz w:val="36"/>
          <w:szCs w:val="36"/>
          <w:bCs/>
          <w:rFonts w:ascii="仿宋" w:hAnsi="仿宋" w:eastAsia="仿宋" w:hint="eastAsia"/>
        </w:rPr>
      </w:r>
    </w:p>
    <w:p>
      <w:pPr>
        <w:pStyle w:val="Normal"/>
        <w:snapToGrid w:val="0"/>
        <w:jc w:val="start"/>
        <w:spacing w:afterAutospacing="false" w:beforeAutospacing="false" w:line="500" w:lineRule="exact"/>
        <w:ind w:firstLine="643" w:firstLineChars="200"/>
        <w:rPr>
          <w:b w:val="1"/>
          <w:sz w:val="32"/>
          <w:szCs w:val="32"/>
          <w:rFonts w:ascii="仿宋" w:hAnsi="仿宋" w:eastAsia="仿宋" w:hint="eastAsia"/>
        </w:rPr>
      </w:pPr>
      <w:r>
        <w:rPr>
          <w:b w:val="1"/>
          <w:sz w:val="32"/>
          <w:szCs w:val="32"/>
          <w:rFonts w:ascii="仿宋" w:hAnsi="仿宋" w:eastAsia="仿宋" w:hint="eastAsia"/>
        </w:rPr>
      </w:r>
    </w:p>
    <w:p>
      <w:pPr>
        <w:pStyle w:val="Normal"/>
        <w:snapToGrid w:val="0"/>
        <w:jc w:val="start"/>
        <w:spacing w:afterAutospacing="false" w:beforeAutospacing="false" w:line="460" w:lineRule="exact"/>
        <w:ind w:firstLine="643" w:firstLineChars="200"/>
        <w:rPr>
          <w:b w:val="1"/>
          <w:sz w:val="32"/>
          <w:szCs w:val="32"/>
          <w:rFonts w:ascii="仿宋" w:hAnsi="仿宋" w:eastAsia="仿宋" w:hint="eastAsia"/>
        </w:rPr>
      </w:pPr>
      <w:r>
        <w:rPr>
          <w:b w:val="1"/>
          <w:sz w:val="32"/>
          <w:szCs w:val="32"/>
          <w:rFonts w:ascii="仿宋" w:hAnsi="仿宋" w:eastAsia="仿宋" w:hint="eastAsia"/>
        </w:rPr>
        <w:t xml:space="preserve">一、磋商方式</w:t>
      </w:r>
      <w:r>
        <w:rPr>
          <w:b w:val="1"/>
          <w:sz w:val="32"/>
          <w:szCs w:val="32"/>
          <w:rFonts w:ascii="仿宋" w:hAnsi="仿宋" w:eastAsia="仿宋" w:hint="eastAsia"/>
        </w:rPr>
      </w:r>
    </w:p>
    <w:p>
      <w:pPr>
        <w:pStyle w:val="Normal"/>
        <w:snapToGrid w:val="0"/>
        <w:jc w:val="start"/>
        <w:spacing w:afterAutospacing="false" w:beforeAutospacing="false" w:line="460" w:lineRule="exact"/>
        <w:ind w:left="559" w:leftChars="266"/>
        <w:rPr>
          <w:sz w:val="28"/>
          <w:szCs w:val="28"/>
          <w:rFonts w:ascii="仿宋" w:hAnsi="仿宋" w:eastAsia="仿宋" w:hint="eastAsia"/>
        </w:rPr>
      </w:pPr>
      <w:r>
        <w:rPr>
          <w:sz w:val="28"/>
          <w:szCs w:val="28"/>
          <w:rFonts w:ascii="仿宋" w:hAnsi="仿宋" w:eastAsia="仿宋" w:hint="eastAsia"/>
        </w:rPr>
        <w:t xml:space="preserve">见面磋商模式：供应商在采购文件规定的时间和地点参加磋商活动，</w:t>
      </w:r>
      <w:r>
        <w:rPr>
          <w:sz w:val="28"/>
          <w:szCs w:val="28"/>
          <w:rFonts w:ascii="仿宋" w:hAnsi="仿宋" w:eastAsia="仿宋" w:hint="eastAsia"/>
        </w:rPr>
      </w:r>
    </w:p>
    <w:p>
      <w:pPr>
        <w:pStyle w:val="Normal"/>
        <w:snapToGrid w:val="0"/>
        <w:jc w:val="start"/>
        <w:spacing w:afterAutospacing="false" w:beforeAutospacing="false" w:line="460" w:lineRule="exact"/>
        <w:ind w:left="559" w:leftChars="266"/>
        <w:rPr>
          <w:b w:val="1"/>
          <w:sz w:val="32"/>
          <w:szCs w:val="32"/>
          <w:rFonts w:ascii="仿宋" w:hAnsi="仿宋" w:eastAsia="仿宋" w:hint="eastAsia"/>
        </w:rPr>
      </w:pPr>
      <w:r>
        <w:rPr>
          <w:b w:val="1"/>
          <w:sz w:val="32"/>
          <w:szCs w:val="32"/>
          <w:rFonts w:ascii="仿宋" w:hAnsi="仿宋" w:eastAsia="仿宋" w:hint="eastAsia"/>
        </w:rPr>
        <w:t xml:space="preserve">二、磋商程序及评审方法和标准</w:t>
      </w:r>
      <w:r>
        <w:rPr>
          <w:b w:val="1"/>
          <w:sz w:val="32"/>
          <w:szCs w:val="32"/>
          <w:rFonts w:ascii="仿宋" w:hAnsi="仿宋" w:eastAsia="仿宋" w:hint="eastAsia"/>
        </w:rPr>
      </w:r>
    </w:p>
    <w:p>
      <w:pPr>
        <w:pStyle w:val="Normal"/>
        <w:snapToGrid w:val="0"/>
        <w:spacing w:afterAutospacing="false" w:beforeAutospacing="false" w:line="460" w:lineRule="exact"/>
        <w:ind w:firstLine="691" w:firstLineChars="247"/>
        <w:rPr>
          <w:sz w:val="28"/>
          <w:szCs w:val="28"/>
          <w:bCs/>
          <w:rFonts w:ascii="仿宋" w:hAnsi="仿宋" w:eastAsia="仿宋" w:hint="eastAsia"/>
        </w:rPr>
      </w:pPr>
      <w:r>
        <w:rPr>
          <w:sz w:val="28"/>
          <w:szCs w:val="28"/>
          <w:bCs/>
          <w:rFonts w:ascii="仿宋" w:hAnsi="仿宋" w:eastAsia="仿宋" w:hint="eastAsia"/>
        </w:rPr>
        <w:t xml:space="preserve">1.评审方法：综合评分法，经磋商确定最终采购需求和提交最后报价的供应商后，由磋商小组采用综合评分法对提交最后报价的供应商的响应文件和最后报价进行综合评分。</w:t>
      </w:r>
      <w:r>
        <w:rPr>
          <w:sz w:val="28"/>
          <w:szCs w:val="28"/>
          <w:bCs/>
          <w:rFonts w:ascii="仿宋" w:hAnsi="仿宋" w:eastAsia="仿宋" w:hint="eastAsia"/>
        </w:rPr>
      </w:r>
    </w:p>
    <w:p>
      <w:pPr>
        <w:pStyle w:val="Normal"/>
        <w:snapToGrid w:val="0"/>
        <w:spacing w:afterAutospacing="false" w:beforeAutospacing="false" w:line="460" w:lineRule="exact"/>
        <w:ind w:firstLine="700" w:firstLineChars="250"/>
        <w:rPr>
          <w:sz w:val="28"/>
          <w:szCs w:val="28"/>
          <w:bCs/>
          <w:rFonts w:ascii="仿宋" w:hAnsi="仿宋" w:eastAsia="仿宋" w:hint="eastAsia"/>
        </w:rPr>
      </w:pPr>
      <w:r>
        <w:rPr>
          <w:sz w:val="28"/>
          <w:szCs w:val="28"/>
          <w:bCs/>
          <w:rFonts w:ascii="仿宋" w:hAnsi="仿宋" w:eastAsia="仿宋" w:hint="eastAsia"/>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商务技术部分评审结束后进入最后报价环节，最后报价将作为评审价。代理机构发送最后报价填报通知后，所有的响应供应商须在15分钟内填写并提交最后报价，未在规定时间内提交最后报价的，视作无效响应处理。</w:t>
      </w:r>
      <w:r>
        <w:rPr>
          <w:sz w:val="28"/>
          <w:szCs w:val="28"/>
          <w:bCs/>
          <w:rFonts w:ascii="仿宋" w:hAnsi="仿宋" w:eastAsia="仿宋" w:hint="eastAsia"/>
        </w:rPr>
      </w:r>
    </w:p>
    <w:p>
      <w:pPr>
        <w:pStyle w:val="Normal"/>
        <w:snapToGrid w:val="0"/>
        <w:tabs>
          <w:tab w:val="left" w:pos="900"/>
        </w:tabs>
        <w:spacing w:afterAutospacing="false" w:beforeAutospacing="false" w:line="460" w:lineRule="exact"/>
        <w:ind w:firstLine="557" w:firstLineChars="199"/>
        <w:rPr>
          <w:sz w:val="28"/>
          <w:szCs w:val="28"/>
          <w:bCs/>
          <w:rFonts w:ascii="仿宋" w:hAnsi="仿宋" w:eastAsia="仿宋" w:hint="eastAsia"/>
        </w:rPr>
      </w:pPr>
      <w:r>
        <w:rPr>
          <w:sz w:val="28"/>
          <w:szCs w:val="28"/>
          <w:bCs/>
          <w:rFonts w:ascii="仿宋" w:hAnsi="仿宋" w:eastAsia="仿宋" w:hint="eastAsia"/>
        </w:rPr>
        <w:t xml:space="preserve">最后报价是供应商响应文件的有效组成部分，提交最后报价的供应商不得少于3家。</w:t>
      </w:r>
      <w:r>
        <w:rPr>
          <w:sz w:val="28"/>
          <w:szCs w:val="28"/>
          <w:bCs/>
          <w:rFonts w:ascii="仿宋" w:hAnsi="仿宋" w:eastAsia="仿宋" w:hint="eastAsia"/>
        </w:rPr>
      </w:r>
    </w:p>
    <w:p>
      <w:pPr>
        <w:pStyle w:val="Normal"/>
        <w:snapToGrid w:val="0"/>
        <w:spacing w:afterAutospacing="false" w:beforeAutospacing="false" w:line="460" w:lineRule="exact"/>
        <w:ind w:firstLine="555"/>
        <w:rPr>
          <w:sz w:val="28"/>
          <w:szCs w:val="28"/>
          <w:rFonts w:ascii="仿宋" w:hAnsi="仿宋" w:eastAsia="仿宋" w:hint="eastAsia"/>
        </w:rPr>
      </w:pPr>
      <w:r>
        <w:rPr>
          <w:sz w:val="28"/>
          <w:szCs w:val="28"/>
          <w:rFonts w:ascii="仿宋" w:hAnsi="仿宋" w:eastAsia="仿宋" w:hint="eastAsia"/>
        </w:rPr>
        <w:t xml:space="preserve">供应商商务、技术部分和价格部分的合计分值，为该供应商的评审总得分。</w:t>
      </w:r>
      <w:r>
        <w:rPr>
          <w:sz w:val="28"/>
          <w:szCs w:val="28"/>
          <w:rFonts w:ascii="仿宋" w:hAnsi="仿宋" w:eastAsia="仿宋" w:hint="eastAsia"/>
        </w:rPr>
      </w:r>
    </w:p>
    <w:p>
      <w:pPr>
        <w:pStyle w:val="Normal"/>
        <w:snapToGrid w:val="0"/>
        <w:spacing w:afterAutospacing="false" w:beforeAutospacing="false" w:line="460" w:lineRule="exact"/>
        <w:ind w:firstLine="555"/>
        <w:rPr>
          <w:sz w:val="28"/>
          <w:szCs w:val="28"/>
          <w:rFonts w:ascii="仿宋" w:hAnsi="仿宋" w:eastAsia="仿宋" w:hint="eastAsia"/>
        </w:rPr>
      </w:pPr>
      <w:r>
        <w:rPr>
          <w:sz w:val="28"/>
          <w:szCs w:val="28"/>
          <w:rFonts w:ascii="仿宋" w:hAnsi="仿宋" w:eastAsia="仿宋" w:hint="eastAsia"/>
        </w:rPr>
        <w:t xml:space="preserve">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r>
        <w:rPr>
          <w:rFonts w:ascii="仿宋" w:hAnsi="仿宋" w:eastAsia="仿宋" w:hint="eastAsia"/>
        </w:rPr>
      </w:r>
    </w:p>
    <w:p>
      <w:pPr>
        <w:pStyle w:val="Normal"/>
        <w:snapToGrid w:val="0"/>
        <w:spacing w:afterAutospacing="false" w:beforeAutospacing="false" w:line="460" w:lineRule="exact"/>
        <w:ind w:firstLine="555"/>
        <w:rPr>
          <w:sz w:val="28"/>
          <w:szCs w:val="28"/>
          <w:rFonts w:ascii="仿宋" w:hAnsi="仿宋" w:eastAsia="仿宋" w:hint="eastAsia"/>
        </w:rPr>
      </w:pPr>
      <w:r>
        <w:rPr>
          <w:sz w:val="28"/>
          <w:szCs w:val="28"/>
          <w:rFonts w:ascii="仿宋" w:hAnsi="仿宋" w:eastAsia="仿宋" w:hint="eastAsia"/>
        </w:rPr>
        <w:t xml:space="preserve">评委在认真审阅响应文件的基础上，根据各响应文件的响应程度独立评判，不得统一打分。</w:t>
      </w:r>
      <w:r>
        <w:rPr>
          <w:sz w:val="28"/>
          <w:szCs w:val="28"/>
          <w:rFonts w:ascii="仿宋" w:hAnsi="仿宋" w:eastAsia="仿宋" w:hint="eastAsia"/>
        </w:rPr>
      </w:r>
    </w:p>
    <w:p>
      <w:pPr>
        <w:pStyle w:val="Normal"/>
        <w:snapToGrid w:val="0"/>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（一）采购人（代表）对供应商资格进行审查。</w:t>
      </w:r>
      <w:r>
        <w:rPr>
          <w:b w:val="1"/>
          <w:sz w:val="28"/>
          <w:szCs w:val="28"/>
          <w:rFonts w:ascii="仿宋" w:hAnsi="仿宋" w:eastAsia="仿宋" w:hint="eastAsia"/>
        </w:rPr>
      </w:r>
    </w:p>
    <w:p>
      <w:pPr>
        <w:pStyle w:val="Normal"/>
        <w:snapToGrid w:val="0"/>
        <w:spacing w:afterAutospacing="false" w:beforeAutospacing="false" w:line="460" w:lineRule="exact"/>
        <w:ind w:firstLine="576" w:firstLineChars="206"/>
        <w:rPr>
          <w:sz w:val="28"/>
          <w:szCs w:val="28"/>
          <w:kern w:val="0"/>
          <w:rFonts w:ascii="仿宋" w:hAnsi="仿宋" w:eastAsia="仿宋" w:hint="eastAsia"/>
        </w:rPr>
      </w:pPr>
      <w:r>
        <w:rPr>
          <w:sz w:val="28"/>
          <w:szCs w:val="28"/>
          <w:kern w:val="0"/>
          <w:rFonts w:ascii="仿宋" w:hAnsi="仿宋" w:eastAsia="仿宋" w:hint="eastAsia"/>
        </w:rPr>
        <w:t xml:space="preserve">供应商资格不合格的，其响应文件判定为无效响应文件。</w:t>
      </w:r>
      <w:r>
        <w:rPr>
          <w:sz w:val="28"/>
          <w:szCs w:val="28"/>
          <w:kern w:val="0"/>
          <w:rFonts w:ascii="仿宋" w:hAnsi="仿宋" w:eastAsia="仿宋" w:hint="eastAsia"/>
        </w:rPr>
      </w:r>
    </w:p>
    <w:p>
      <w:pPr>
        <w:pStyle w:val="Normal"/>
        <w:snapToGrid w:val="0"/>
        <w:jc w:val="start"/>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（二）磋商小组对符合资格供应商的响应文件进行符合性审查。</w:t>
      </w:r>
      <w:r>
        <w:rPr>
          <w:b w:val="1"/>
          <w:sz w:val="28"/>
          <w:szCs w:val="28"/>
          <w:rFonts w:ascii="仿宋" w:hAnsi="仿宋" w:eastAsia="仿宋" w:hint="eastAsia"/>
        </w:rPr>
      </w:r>
    </w:p>
    <w:p>
      <w:pPr>
        <w:pStyle w:val="Normal"/>
        <w:snapToGrid w:val="0"/>
        <w:spacing w:afterAutospacing="false" w:beforeAutospacing="false" w:line="460" w:lineRule="exact"/>
        <w:ind w:firstLine="576" w:firstLineChars="206"/>
        <w:rPr>
          <w:sz w:val="28"/>
          <w:szCs w:val="28"/>
          <w:kern w:val="0"/>
          <w:rFonts w:ascii="仿宋" w:hAnsi="仿宋" w:eastAsia="仿宋" w:hint="eastAsia"/>
        </w:rPr>
      </w:pPr>
      <w:r>
        <w:rPr>
          <w:sz w:val="28"/>
          <w:szCs w:val="28"/>
          <w:kern w:val="0"/>
          <w:rFonts w:ascii="仿宋" w:hAnsi="仿宋" w:eastAsia="仿宋" w:hint="eastAsia"/>
        </w:rPr>
        <w:t xml:space="preserve">未通过符合性审查的响应文件，将被判为不满足磋商文件实质性要求。 </w:t>
      </w:r>
      <w:r>
        <w:rPr>
          <w:sz w:val="28"/>
          <w:szCs w:val="28"/>
          <w:kern w:val="0"/>
          <w:rFonts w:ascii="仿宋" w:hAnsi="仿宋" w:eastAsia="仿宋" w:hint="eastAsia"/>
        </w:rPr>
      </w:r>
    </w:p>
    <w:p>
      <w:pPr>
        <w:pStyle w:val="Normal"/>
        <w:snapToGrid w:val="0"/>
        <w:jc w:val="start"/>
        <w:spacing w:afterAutospacing="false" w:beforeAutospacing="false" w:line="46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w:t>
      </w:r>
      <w:r>
        <w:rPr>
          <w:b w:val="1"/>
          <w:sz w:val="28"/>
          <w:lang w:val="zh-CN"/>
          <w:szCs w:val="28"/>
          <w:rFonts w:ascii="仿宋" w:hAnsi="仿宋" w:eastAsia="仿宋" w:hint="eastAsia"/>
        </w:rPr>
        <w:t xml:space="preserve">三</w:t>
      </w:r>
      <w:r>
        <w:rPr>
          <w:b w:val="1"/>
          <w:sz w:val="28"/>
          <w:szCs w:val="28"/>
          <w:rFonts w:ascii="仿宋" w:hAnsi="仿宋" w:eastAsia="仿宋" w:hint="eastAsia"/>
        </w:rPr>
        <w:t xml:space="preserve">）</w:t>
      </w:r>
      <w:r>
        <w:rPr>
          <w:b w:val="1"/>
          <w:sz w:val="28"/>
          <w:lang w:val="zh-CN"/>
          <w:szCs w:val="28"/>
          <w:rFonts w:ascii="仿宋" w:hAnsi="仿宋" w:eastAsia="仿宋" w:hint="eastAsia"/>
        </w:rPr>
        <w:t xml:space="preserve">商务技术分</w:t>
      </w:r>
      <w:r>
        <w:rPr>
          <w:sz w:val="28"/>
          <w:lang w:val="zh-CN"/>
          <w:szCs w:val="28"/>
          <w:rFonts w:ascii="仿宋" w:hAnsi="仿宋" w:eastAsia="仿宋" w:hint="eastAsia"/>
        </w:rPr>
        <w:t xml:space="preserve">：</w:t>
      </w:r>
      <w:r>
        <w:rPr>
          <w:sz w:val="28"/>
          <w:szCs w:val="28"/>
          <w:rFonts w:ascii="仿宋" w:hAnsi="仿宋" w:eastAsia="仿宋" w:hint="eastAsia"/>
        </w:rPr>
        <w:t xml:space="preserve">90</w:t>
      </w:r>
      <w:r>
        <w:rPr>
          <w:sz w:val="28"/>
          <w:lang w:val="zh-CN"/>
          <w:szCs w:val="28"/>
          <w:rFonts w:ascii="仿宋" w:hAnsi="仿宋" w:eastAsia="仿宋" w:hint="eastAsia"/>
        </w:rPr>
        <w:t xml:space="preserve">分</w:t>
      </w:r>
      <w:r>
        <w:rPr>
          <w:sz w:val="28"/>
          <w:lang w:val="zh-CN"/>
          <w:szCs w:val="28"/>
          <w:rFonts w:ascii="仿宋" w:hAnsi="仿宋" w:eastAsia="仿宋" w:hint="eastAsia"/>
        </w:rPr>
      </w:r>
    </w:p>
    <w:p>
      <w:pPr>
        <w:pStyle w:val="Normal"/>
        <w:autoSpaceDE w:val="0"/>
        <w:autoSpaceDN w:val="0"/>
        <w:snapToGrid w:val="0"/>
        <w:spacing w:afterAutospacing="false" w:beforeAutospacing="false" w:line="500" w:lineRule="exact"/>
        <w:ind w:firstLine="560" w:firstLineChars="200"/>
        <w:rPr>
          <w:sz w:val="28"/>
          <w:szCs w:val="28"/>
          <w:rFonts w:ascii="仿宋" w:hAnsi="仿宋" w:eastAsia="仿宋" w:hint="eastAsia"/>
        </w:rPr>
      </w:pPr>
      <w:r>
        <w:rPr>
          <w:sz w:val="28"/>
          <w:szCs w:val="28"/>
          <w:rFonts w:ascii="仿宋" w:hAnsi="仿宋" w:eastAsia="仿宋" w:hint="eastAsia"/>
        </w:rPr>
        <w:t xml:space="preserve">各供应商得分为磋商小组成员评分的算术平均分，分值保留小数点后两位。</w:t>
      </w:r>
      <w:r>
        <w:rPr>
          <w:sz w:val="28"/>
          <w:szCs w:val="28"/>
          <w:rFonts w:ascii="仿宋" w:hAnsi="仿宋" w:eastAsia="仿宋" w:hint="eastAsia"/>
        </w:rPr>
      </w:r>
    </w:p>
    <w:tbl>
      <w:tblPr>
        <w:tblW w:w="4998" w:type="pct"/>
        <w:tblInd w:type="dxa" w:w="-108"/>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auto"/>
      </w:tblPr>
      <w:tblGrid>
        <w:gridCol w:w="840"/>
        <w:gridCol w:w="1001"/>
        <w:gridCol w:w="695"/>
        <w:gridCol w:w="5978"/>
      </w:tblGrid>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704" w:hRule="atLeast"/>
        </w:trPr>
        <w:tc>
          <w:tcPr>
            <w:tcW w:w="493" w:type="dxa"/>
            <w:vAlign w:val="center"/>
            <w:textDirection w:val="lrTb"/>
          </w:tcPr>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t xml:space="preserve">评审</w:t>
            </w:r>
            <w:r>
              <w:rPr>
                <w:b w:val="1"/>
                <w:color w:val="000000"/>
                <w:sz w:val="24"/>
                <w:szCs w:val="24"/>
                <w:bCs/>
                <w:rFonts w:ascii="仿宋" w:hAnsi="仿宋" w:eastAsia="仿宋" w:hint="eastAsia"/>
              </w:rPr>
            </w:r>
          </w:p>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t xml:space="preserve">项目</w:t>
            </w:r>
            <w:r>
              <w:rPr>
                <w:b w:val="1"/>
                <w:color w:val="000000"/>
                <w:sz w:val="24"/>
                <w:szCs w:val="24"/>
                <w:bCs/>
                <w:rFonts w:ascii="仿宋" w:hAnsi="仿宋" w:eastAsia="仿宋" w:hint="eastAsia"/>
              </w:rPr>
            </w:r>
          </w:p>
        </w:tc>
        <w:tc>
          <w:tcPr>
            <w:tcW w:w="587" w:type="dxa"/>
            <w:vAlign w:val="center"/>
            <w:textDirection w:val="lrTb"/>
          </w:tcPr>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t xml:space="preserve">评审</w:t>
            </w:r>
            <w:r>
              <w:rPr>
                <w:b w:val="1"/>
                <w:color w:val="000000"/>
                <w:sz w:val="24"/>
                <w:szCs w:val="24"/>
                <w:bCs/>
                <w:rFonts w:ascii="仿宋" w:hAnsi="仿宋" w:eastAsia="仿宋" w:hint="eastAsia"/>
              </w:rPr>
            </w:r>
          </w:p>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t xml:space="preserve">因素</w:t>
            </w:r>
            <w:r>
              <w:rPr>
                <w:b w:val="1"/>
                <w:color w:val="000000"/>
                <w:sz w:val="24"/>
                <w:szCs w:val="24"/>
                <w:bCs/>
                <w:rFonts w:ascii="仿宋" w:hAnsi="仿宋" w:eastAsia="仿宋" w:hint="eastAsia"/>
              </w:rPr>
            </w:r>
          </w:p>
        </w:tc>
        <w:tc>
          <w:tcPr>
            <w:tcW w:w="408" w:type="dxa"/>
            <w:vAlign w:val="center"/>
            <w:textDirection w:val="lrTb"/>
          </w:tcPr>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t xml:space="preserve">分</w:t>
            </w:r>
            <w:r>
              <w:rPr>
                <w:b w:val="1"/>
                <w:color w:val="000000"/>
                <w:sz w:val="24"/>
                <w:szCs w:val="24"/>
                <w:bCs/>
                <w:rFonts w:ascii="仿宋" w:hAnsi="仿宋" w:eastAsia="仿宋" w:hint="eastAsia"/>
              </w:rPr>
            </w:r>
          </w:p>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t xml:space="preserve">值</w:t>
            </w:r>
            <w:r>
              <w:rPr>
                <w:b w:val="1"/>
                <w:color w:val="000000"/>
                <w:sz w:val="24"/>
                <w:szCs w:val="24"/>
                <w:bCs/>
                <w:rFonts w:ascii="仿宋" w:hAnsi="仿宋" w:eastAsia="仿宋" w:hint="eastAsia"/>
              </w:rPr>
            </w:r>
          </w:p>
        </w:tc>
        <w:tc>
          <w:tcPr>
            <w:tcW w:w="3510" w:type="dxa"/>
            <w:vAlign w:val="center"/>
            <w:textDirection w:val="lrTb"/>
          </w:tcPr>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t xml:space="preserve">评审标准</w:t>
            </w:r>
            <w:r>
              <w:rPr>
                <w:b w:val="1"/>
                <w:color w:val="000000"/>
                <w:sz w:val="24"/>
                <w:szCs w:val="24"/>
                <w:bCs/>
                <w:rFonts w:ascii="仿宋" w:hAnsi="仿宋" w:eastAsia="仿宋" w:hint="eastAsia"/>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130" w:hRule="atLeast"/>
        </w:trPr>
        <w:tc>
          <w:tcPr>
            <w:tcW w:w="493" w:type="dxa"/>
            <w:vAlign w:val="center"/>
            <w:textDirection w:val="lrTb"/>
          </w:tcPr>
          <w:p>
            <w:pPr>
              <w:pStyle w:val="Normal"/>
              <w:jc w:val="center"/>
              <w:rPr>
                <w:sz w:val="24"/>
                <w:lang w:eastAsia="zh-CN"/>
                <w:szCs w:val="24"/>
                <w:rFonts w:ascii="仿宋" w:hAnsi="仿宋" w:eastAsia="仿宋" w:hint="eastAsia"/>
              </w:rPr>
            </w:pPr>
            <w:r>
              <w:rPr>
                <w:sz w:val="24"/>
                <w:lang w:eastAsia="zh-CN"/>
                <w:szCs w:val="24"/>
                <w:rFonts w:ascii="仿宋" w:hAnsi="仿宋" w:eastAsia="仿宋" w:hint="eastAsia"/>
              </w:rPr>
              <w:t xml:space="preserve">拟投入团队实力</w:t>
            </w:r>
            <w:r>
              <w:rPr>
                <w:color w:val="000000"/>
                <w:sz w:val="24"/>
                <w:lang w:eastAsia="zh-CN"/>
                <w:szCs w:val="24"/>
                <w:rFonts w:ascii="仿宋" w:hAnsi="仿宋" w:eastAsia="仿宋" w:hint="eastAsia"/>
              </w:rPr>
            </w:r>
          </w:p>
        </w:tc>
        <w:tc>
          <w:tcPr>
            <w:tcW w:w="587"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人员构成与专业配备</w:t>
            </w:r>
            <w:r>
              <w:rPr>
                <w:color w:val="000000"/>
                <w:sz w:val="24"/>
                <w:szCs w:val="24"/>
                <w:rFonts w:ascii="仿宋" w:hAnsi="仿宋" w:eastAsia="仿宋" w:hint="eastAsia"/>
              </w:rPr>
            </w:r>
          </w:p>
        </w:tc>
        <w:tc>
          <w:tcPr>
            <w:tcW w:w="408"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2</w:t>
            </w:r>
            <w:r>
              <w:rPr>
                <w:color w:val="000000"/>
                <w:sz w:val="24"/>
                <w:lang w:val="en-US" w:eastAsia="zh-CN"/>
                <w:szCs w:val="24"/>
                <w:rFonts w:ascii="仿宋" w:hAnsi="仿宋" w:eastAsia="仿宋" w:hint="eastAsia"/>
              </w:rPr>
              <w:t xml:space="preserve">0</w:t>
            </w:r>
            <w:r>
              <w:rPr>
                <w:color w:val="000000"/>
                <w:sz w:val="24"/>
                <w:szCs w:val="24"/>
                <w:rFonts w:ascii="仿宋" w:hAnsi="仿宋" w:eastAsia="仿宋" w:hint="eastAsia"/>
              </w:rPr>
              <w:t xml:space="preserve">分</w:t>
            </w:r>
            <w:r>
              <w:rPr>
                <w:color w:val="000000"/>
                <w:sz w:val="24"/>
                <w:szCs w:val="24"/>
                <w:rFonts w:ascii="仿宋" w:hAnsi="仿宋" w:eastAsia="仿宋" w:hint="eastAsia"/>
              </w:rPr>
            </w:r>
          </w:p>
        </w:tc>
        <w:tc>
          <w:tcPr>
            <w:tcW w:w="3510" w:type="dxa"/>
            <w:vAlign w:val="center"/>
            <w:textDirection w:val="lrTb"/>
          </w:tcPr>
          <w:p>
            <w:pPr>
              <w:pStyle w:val="Normal"/>
              <w:jc w:val="start"/>
              <w:ind w:firstLine="480" w:firstLineChars="200"/>
              <w:rPr>
                <w:color w:val="000000"/>
                <w:sz w:val="24"/>
                <w:szCs w:val="24"/>
                <w:rFonts w:ascii="仿宋" w:hAnsi="仿宋" w:eastAsia="仿宋" w:hint="eastAsia"/>
              </w:rPr>
            </w:pPr>
            <w:r>
              <w:rPr>
                <w:color w:val="000000"/>
                <w:sz w:val="24"/>
                <w:szCs w:val="24"/>
                <w:rFonts w:ascii="仿宋" w:hAnsi="仿宋" w:eastAsia="仿宋" w:hint="eastAsia"/>
              </w:rPr>
              <w:t xml:space="preserve">1</w:t>
            </w:r>
            <w:r>
              <w:rPr>
                <w:color w:val="000000"/>
                <w:sz w:val="24"/>
                <w:lang w:val="en-US" w:eastAsia="zh-CN"/>
                <w:szCs w:val="24"/>
                <w:rFonts w:ascii="仿宋" w:hAnsi="仿宋" w:eastAsia="仿宋" w:hint="eastAsia"/>
              </w:rPr>
              <w:t xml:space="preserve">.</w:t>
            </w:r>
            <w:r>
              <w:rPr>
                <w:color w:val="000000"/>
                <w:sz w:val="24"/>
                <w:szCs w:val="24"/>
                <w:rFonts w:ascii="仿宋" w:hAnsi="仿宋" w:eastAsia="仿宋" w:hint="eastAsia"/>
              </w:rPr>
              <w:t xml:space="preserve">人员构成（满分</w:t>
            </w:r>
            <w:r>
              <w:rPr>
                <w:color w:val="000000"/>
                <w:sz w:val="24"/>
                <w:lang w:val="en-US" w:eastAsia="zh-CN"/>
                <w:szCs w:val="24"/>
                <w:rFonts w:ascii="仿宋" w:hAnsi="仿宋" w:eastAsia="仿宋" w:hint="eastAsia"/>
              </w:rPr>
              <w:t xml:space="preserve">6</w:t>
            </w:r>
            <w:r>
              <w:rPr>
                <w:color w:val="000000"/>
                <w:sz w:val="24"/>
                <w:szCs w:val="24"/>
                <w:rFonts w:ascii="仿宋" w:hAnsi="仿宋" w:eastAsia="仿宋" w:hint="eastAsia"/>
              </w:rPr>
              <w:t xml:space="preserve">分）：具有</w:t>
            </w:r>
            <w:r>
              <w:rPr>
                <w:color w:val="000000"/>
                <w:sz w:val="24"/>
                <w:lang w:val="en-US" w:eastAsia="zh-CN"/>
                <w:szCs w:val="24"/>
                <w:rFonts w:ascii="仿宋" w:hAnsi="仿宋" w:eastAsia="仿宋" w:hint="eastAsia"/>
              </w:rPr>
              <w:t xml:space="preserve">1</w:t>
            </w:r>
            <w:r>
              <w:rPr>
                <w:color w:val="000000"/>
                <w:sz w:val="24"/>
                <w:szCs w:val="24"/>
                <w:rFonts w:ascii="仿宋" w:hAnsi="仿宋" w:eastAsia="仿宋" w:hint="eastAsia"/>
              </w:rPr>
              <w:t xml:space="preserve">名环境影响评价工程师得1分，</w:t>
            </w:r>
            <w:r>
              <w:rPr>
                <w:color w:val="000000"/>
                <w:sz w:val="24"/>
                <w:lang w:val="en-US" w:eastAsia="zh-CN"/>
                <w:szCs w:val="24"/>
                <w:rFonts w:ascii="仿宋" w:hAnsi="仿宋" w:eastAsia="仿宋" w:hint="eastAsia"/>
              </w:rPr>
              <w:t xml:space="preserve">具有注册环保工程师得1分，</w:t>
            </w:r>
            <w:r>
              <w:rPr>
                <w:color w:val="000000"/>
                <w:sz w:val="24"/>
                <w:lang w:eastAsia="zh-CN"/>
                <w:szCs w:val="24"/>
                <w:rFonts w:ascii="仿宋" w:hAnsi="仿宋" w:eastAsia="仿宋" w:hint="eastAsia"/>
              </w:rPr>
              <w:t xml:space="preserve">本项最多得</w:t>
            </w:r>
            <w:r>
              <w:rPr>
                <w:color w:val="000000"/>
                <w:sz w:val="24"/>
                <w:lang w:val="en-US" w:eastAsia="zh-CN"/>
                <w:szCs w:val="24"/>
                <w:rFonts w:ascii="仿宋" w:hAnsi="仿宋" w:eastAsia="仿宋" w:hint="eastAsia"/>
              </w:rPr>
              <w:t xml:space="preserve">6分</w:t>
            </w:r>
            <w:r>
              <w:rPr>
                <w:color w:val="000000"/>
                <w:sz w:val="24"/>
                <w:szCs w:val="24"/>
                <w:rFonts w:ascii="仿宋" w:hAnsi="仿宋" w:eastAsia="仿宋" w:hint="eastAsia"/>
              </w:rPr>
              <w:t xml:space="preserve">；(提供环评工程师</w:t>
            </w:r>
            <w:r>
              <w:rPr>
                <w:color w:val="000000"/>
                <w:sz w:val="24"/>
                <w:lang w:eastAsia="zh-CN"/>
                <w:szCs w:val="24"/>
                <w:rFonts w:ascii="仿宋" w:hAnsi="仿宋" w:eastAsia="仿宋" w:hint="eastAsia"/>
              </w:rPr>
              <w:t xml:space="preserve">、</w:t>
            </w:r>
            <w:r>
              <w:rPr>
                <w:color w:val="000000"/>
                <w:sz w:val="24"/>
                <w:lang w:val="en-US" w:eastAsia="zh-CN"/>
                <w:szCs w:val="24"/>
                <w:rFonts w:ascii="仿宋" w:hAnsi="仿宋" w:eastAsia="仿宋" w:hint="eastAsia"/>
              </w:rPr>
              <w:t xml:space="preserve">环保工程师</w:t>
            </w:r>
            <w:r>
              <w:rPr>
                <w:color w:val="000000"/>
                <w:sz w:val="24"/>
                <w:szCs w:val="24"/>
                <w:rFonts w:ascii="仿宋" w:hAnsi="仿宋" w:eastAsia="仿宋" w:hint="eastAsia"/>
              </w:rPr>
              <w:t xml:space="preserve">职业资格证书复印件</w:t>
            </w:r>
            <w:r>
              <w:rPr>
                <w:color w:val="000000"/>
                <w:sz w:val="24"/>
                <w:lang w:val="en-US" w:eastAsia="zh-CN"/>
                <w:szCs w:val="24"/>
                <w:rFonts w:ascii="仿宋" w:hAnsi="仿宋" w:eastAsia="仿宋" w:hint="eastAsia"/>
              </w:rPr>
              <w:t xml:space="preserve">并加盖公章。</w:t>
            </w:r>
            <w:r>
              <w:rPr>
                <w:color w:val="000000"/>
                <w:sz w:val="24"/>
                <w:szCs w:val="24"/>
                <w:rFonts w:ascii="仿宋" w:hAnsi="仿宋" w:eastAsia="仿宋" w:hint="eastAsia"/>
              </w:rPr>
              <w:t xml:space="preserve">)</w:t>
            </w:r>
            <w:r>
              <w:rPr>
                <w:color w:val="000000"/>
                <w:sz w:val="24"/>
                <w:szCs w:val="24"/>
                <w:rFonts w:ascii="仿宋" w:hAnsi="仿宋" w:eastAsia="仿宋" w:hint="eastAsia"/>
              </w:rPr>
            </w:r>
          </w:p>
          <w:p>
            <w:pPr>
              <w:pStyle w:val="Normal"/>
              <w:jc w:val="start"/>
              <w:ind w:firstLine="480" w:firstLineChars="200"/>
              <w:rPr>
                <w:color w:val="000000"/>
                <w:sz w:val="24"/>
                <w:szCs w:val="24"/>
                <w:rFonts w:ascii="仿宋" w:hAnsi="仿宋" w:eastAsia="仿宋" w:hint="eastAsia"/>
              </w:rPr>
            </w:pPr>
            <w:r>
              <w:rPr>
                <w:color w:val="000000"/>
                <w:sz w:val="24"/>
                <w:szCs w:val="24"/>
                <w:rFonts w:ascii="仿宋" w:hAnsi="仿宋" w:eastAsia="仿宋" w:hint="eastAsia"/>
              </w:rPr>
              <w:t xml:space="preserve">2</w:t>
            </w:r>
            <w:r>
              <w:rPr>
                <w:color w:val="000000"/>
                <w:sz w:val="24"/>
                <w:lang w:val="en-US" w:eastAsia="zh-CN"/>
                <w:szCs w:val="24"/>
                <w:rFonts w:ascii="仿宋" w:hAnsi="仿宋" w:eastAsia="仿宋" w:hint="eastAsia"/>
              </w:rPr>
              <w:t xml:space="preserve">.</w:t>
            </w:r>
            <w:r>
              <w:rPr>
                <w:color w:val="000000"/>
                <w:sz w:val="24"/>
                <w:szCs w:val="24"/>
                <w:rFonts w:ascii="仿宋" w:hAnsi="仿宋" w:eastAsia="仿宋" w:hint="eastAsia"/>
              </w:rPr>
              <w:t xml:space="preserve">专业人员配备（满分</w:t>
            </w:r>
            <w:r>
              <w:rPr>
                <w:color w:val="000000"/>
                <w:sz w:val="24"/>
                <w:lang w:val="en-US" w:eastAsia="zh-CN"/>
                <w:szCs w:val="24"/>
                <w:rFonts w:ascii="仿宋" w:hAnsi="仿宋" w:eastAsia="仿宋" w:hint="eastAsia"/>
              </w:rPr>
              <w:t xml:space="preserve">10</w:t>
            </w:r>
            <w:r>
              <w:rPr>
                <w:color w:val="000000"/>
                <w:sz w:val="24"/>
                <w:szCs w:val="24"/>
                <w:rFonts w:ascii="仿宋" w:hAnsi="仿宋" w:eastAsia="仿宋" w:hint="eastAsia"/>
              </w:rPr>
              <w:t xml:space="preserve">分）：</w:t>
            </w:r>
            <w:r>
              <w:rPr>
                <w:color w:val="000000"/>
                <w:sz w:val="24"/>
                <w:szCs w:val="24"/>
                <w:rFonts w:ascii="仿宋" w:hAnsi="仿宋" w:eastAsia="仿宋" w:hint="eastAsia"/>
              </w:rPr>
            </w:r>
          </w:p>
          <w:p>
            <w:pPr>
              <w:pStyle w:val="Normal"/>
              <w:jc w:val="start"/>
              <w:ind w:firstLine="480" w:firstLineChars="200"/>
              <w:rPr>
                <w:color w:val="000000"/>
                <w:sz w:val="24"/>
                <w:szCs w:val="24"/>
                <w:rFonts w:ascii="仿宋" w:hAnsi="仿宋" w:eastAsia="仿宋" w:hint="eastAsia"/>
              </w:rPr>
            </w:pPr>
            <w:r>
              <w:rPr>
                <w:color w:val="000000"/>
                <w:sz w:val="24"/>
                <w:szCs w:val="24"/>
                <w:rFonts w:ascii="仿宋" w:hAnsi="仿宋" w:eastAsia="仿宋" w:hint="eastAsia"/>
              </w:rPr>
              <w:t xml:space="preserve">具有1名环保相关专业正高级职称人员得2分；具有</w:t>
            </w:r>
            <w:r>
              <w:rPr>
                <w:color w:val="000000"/>
                <w:sz w:val="24"/>
                <w:lang w:val="en-US" w:eastAsia="zh-CN"/>
                <w:szCs w:val="24"/>
                <w:rFonts w:ascii="仿宋" w:hAnsi="仿宋" w:eastAsia="仿宋" w:hint="eastAsia"/>
              </w:rPr>
              <w:t xml:space="preserve">4</w:t>
            </w:r>
            <w:r>
              <w:rPr>
                <w:color w:val="000000"/>
                <w:sz w:val="24"/>
                <w:szCs w:val="24"/>
                <w:rFonts w:ascii="仿宋" w:hAnsi="仿宋" w:eastAsia="仿宋" w:hint="eastAsia"/>
              </w:rPr>
              <w:t xml:space="preserve">名环保相关专业高级职称人员，每有1人得1分，最高得</w:t>
            </w:r>
            <w:r>
              <w:rPr>
                <w:color w:val="000000"/>
                <w:sz w:val="24"/>
                <w:lang w:val="en-US" w:eastAsia="zh-CN"/>
                <w:szCs w:val="24"/>
                <w:rFonts w:ascii="仿宋" w:hAnsi="仿宋" w:eastAsia="仿宋" w:hint="eastAsia"/>
              </w:rPr>
              <w:t xml:space="preserve">4</w:t>
            </w:r>
            <w:r>
              <w:rPr>
                <w:color w:val="000000"/>
                <w:sz w:val="24"/>
                <w:szCs w:val="24"/>
                <w:rFonts w:ascii="仿宋" w:hAnsi="仿宋" w:eastAsia="仿宋" w:hint="eastAsia"/>
              </w:rPr>
              <w:t xml:space="preserve">分；具有环保相关专业中级职称人员，每有1人得0.5分，最高得</w:t>
            </w:r>
            <w:r>
              <w:rPr>
                <w:color w:val="000000"/>
                <w:sz w:val="24"/>
                <w:lang w:val="en-US" w:eastAsia="zh-CN"/>
                <w:szCs w:val="24"/>
                <w:rFonts w:ascii="仿宋" w:hAnsi="仿宋" w:eastAsia="仿宋" w:hint="eastAsia"/>
              </w:rPr>
              <w:t xml:space="preserve">4</w:t>
            </w:r>
            <w:r>
              <w:rPr>
                <w:color w:val="000000"/>
                <w:sz w:val="24"/>
                <w:szCs w:val="24"/>
                <w:rFonts w:ascii="仿宋" w:hAnsi="仿宋" w:eastAsia="仿宋" w:hint="eastAsia"/>
              </w:rPr>
              <w:t xml:space="preserve">分；（提供职称证书复印件</w:t>
            </w:r>
            <w:r>
              <w:rPr>
                <w:color w:val="000000"/>
                <w:sz w:val="24"/>
                <w:lang w:val="en-US" w:eastAsia="zh-CN"/>
                <w:szCs w:val="24"/>
                <w:rFonts w:ascii="仿宋" w:hAnsi="仿宋" w:eastAsia="仿宋" w:hint="eastAsia"/>
              </w:rPr>
              <w:t xml:space="preserve">并加盖公章。</w:t>
            </w:r>
            <w:r>
              <w:rPr>
                <w:color w:val="000000"/>
                <w:sz w:val="24"/>
                <w:szCs w:val="24"/>
                <w:rFonts w:ascii="仿宋" w:hAnsi="仿宋" w:eastAsia="仿宋" w:hint="eastAsia"/>
              </w:rPr>
              <w:t xml:space="preserve">）</w:t>
            </w:r>
            <w:r>
              <w:rPr>
                <w:color w:val="000000"/>
                <w:sz w:val="24"/>
                <w:szCs w:val="24"/>
                <w:rFonts w:ascii="仿宋" w:hAnsi="仿宋" w:eastAsia="仿宋" w:hint="eastAsia"/>
              </w:rPr>
            </w:r>
          </w:p>
          <w:p>
            <w:pPr>
              <w:pStyle w:val="Normal"/>
              <w:jc w:val="start"/>
              <w:ind w:firstLine="480" w:firstLineChars="200"/>
              <w:rPr>
                <w:color w:val="000000"/>
                <w:sz w:val="24"/>
                <w:szCs w:val="24"/>
                <w:rFonts w:ascii="仿宋" w:hAnsi="仿宋" w:eastAsia="仿宋" w:hint="eastAsia"/>
              </w:rPr>
            </w:pPr>
            <w:r>
              <w:rPr>
                <w:color w:val="000000"/>
                <w:sz w:val="24"/>
                <w:szCs w:val="24"/>
                <w:rFonts w:ascii="仿宋" w:hAnsi="仿宋" w:eastAsia="仿宋" w:hint="eastAsia"/>
              </w:rPr>
              <w:t xml:space="preserve">3</w:t>
            </w:r>
            <w:r>
              <w:rPr>
                <w:color w:val="000000"/>
                <w:sz w:val="24"/>
                <w:lang w:val="en-US" w:eastAsia="zh-CN"/>
                <w:szCs w:val="24"/>
                <w:rFonts w:ascii="仿宋" w:hAnsi="仿宋" w:eastAsia="仿宋" w:hint="eastAsia"/>
              </w:rPr>
              <w:t xml:space="preserve">.</w:t>
            </w:r>
            <w:r>
              <w:rPr>
                <w:color w:val="000000"/>
                <w:sz w:val="24"/>
                <w:szCs w:val="24"/>
                <w:rFonts w:ascii="仿宋" w:hAnsi="仿宋" w:eastAsia="仿宋" w:hint="eastAsia"/>
              </w:rPr>
              <w:t xml:space="preserve">设备配置（满分</w:t>
            </w:r>
            <w:r>
              <w:rPr>
                <w:color w:val="000000"/>
                <w:sz w:val="24"/>
                <w:lang w:val="en-US" w:eastAsia="zh-CN"/>
                <w:szCs w:val="24"/>
                <w:rFonts w:ascii="仿宋" w:hAnsi="仿宋" w:eastAsia="仿宋" w:hint="eastAsia"/>
              </w:rPr>
              <w:t xml:space="preserve">4</w:t>
            </w:r>
            <w:r>
              <w:rPr>
                <w:color w:val="000000"/>
                <w:sz w:val="24"/>
                <w:szCs w:val="24"/>
                <w:rFonts w:ascii="仿宋" w:hAnsi="仿宋" w:eastAsia="仿宋" w:hint="eastAsia"/>
              </w:rPr>
              <w:t xml:space="preserve">分）：具备摄像机、照相机、录音笔、扫描仪、打印机、复印机、投影仪、电脑等设施，设施齐备得</w:t>
            </w:r>
            <w:r>
              <w:rPr>
                <w:color w:val="000000"/>
                <w:sz w:val="24"/>
                <w:lang w:val="en-US" w:eastAsia="zh-CN"/>
                <w:szCs w:val="24"/>
                <w:rFonts w:ascii="仿宋" w:hAnsi="仿宋" w:eastAsia="仿宋" w:hint="eastAsia"/>
              </w:rPr>
              <w:t xml:space="preserve">4</w:t>
            </w:r>
            <w:r>
              <w:rPr>
                <w:color w:val="000000"/>
                <w:sz w:val="24"/>
                <w:szCs w:val="24"/>
                <w:rFonts w:ascii="仿宋" w:hAnsi="仿宋" w:eastAsia="仿宋" w:hint="eastAsia"/>
              </w:rPr>
              <w:t xml:space="preserve">分，不齐备得</w:t>
            </w:r>
            <w:r>
              <w:rPr>
                <w:color w:val="000000"/>
                <w:sz w:val="24"/>
                <w:lang w:val="en-US" w:eastAsia="zh-CN"/>
                <w:szCs w:val="24"/>
                <w:rFonts w:ascii="仿宋" w:hAnsi="仿宋" w:eastAsia="仿宋" w:hint="eastAsia"/>
              </w:rPr>
              <w:t xml:space="preserve">2</w:t>
            </w:r>
            <w:r>
              <w:rPr>
                <w:color w:val="000000"/>
                <w:sz w:val="24"/>
                <w:szCs w:val="24"/>
                <w:rFonts w:ascii="仿宋" w:hAnsi="仿宋" w:eastAsia="仿宋" w:hint="eastAsia"/>
              </w:rPr>
              <w:t xml:space="preserve">分；（提供企事业单位固定资产登记情况或固定资产证明清单及材料）</w:t>
            </w:r>
            <w:r>
              <w:rPr>
                <w:color w:val="000000"/>
                <w:sz w:val="24"/>
                <w:szCs w:val="24"/>
                <w:rFonts w:ascii="仿宋" w:hAnsi="仿宋" w:eastAsia="仿宋" w:hint="eastAsia"/>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684" w:hRule="atLeast"/>
        </w:trPr>
        <w:tc>
          <w:tcPr>
            <w:tcW w:w="493" w:type="dxa"/>
            <w:vMerge w:val="restart"/>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技术及管理水平</w:t>
            </w:r>
            <w:r>
              <w:rPr>
                <w:color w:val="000000"/>
                <w:sz w:val="24"/>
                <w:szCs w:val="24"/>
                <w:rFonts w:ascii="仿宋" w:hAnsi="仿宋" w:eastAsia="仿宋" w:hint="eastAsia"/>
              </w:rPr>
            </w:r>
          </w:p>
        </w:tc>
        <w:tc>
          <w:tcPr>
            <w:tcW w:w="587"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评估工作流程及规范</w:t>
            </w:r>
            <w:r>
              <w:rPr>
                <w:color w:val="000000"/>
                <w:sz w:val="24"/>
                <w:szCs w:val="24"/>
                <w:rFonts w:ascii="仿宋" w:hAnsi="仿宋" w:eastAsia="仿宋" w:hint="eastAsia"/>
              </w:rPr>
            </w:r>
          </w:p>
        </w:tc>
        <w:tc>
          <w:tcPr>
            <w:tcW w:w="408" w:type="dxa"/>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20</w:t>
            </w:r>
            <w:r>
              <w:rPr>
                <w:color w:val="000000"/>
                <w:sz w:val="24"/>
                <w:szCs w:val="24"/>
                <w:rFonts w:ascii="仿宋" w:hAnsi="仿宋" w:eastAsia="仿宋" w:hint="eastAsia"/>
              </w:rPr>
              <w:t xml:space="preserve">分</w:t>
            </w:r>
            <w:r>
              <w:rPr>
                <w:color w:val="000000"/>
                <w:sz w:val="24"/>
                <w:szCs w:val="24"/>
                <w:rFonts w:ascii="仿宋" w:hAnsi="仿宋" w:eastAsia="仿宋" w:hint="eastAsia"/>
              </w:rPr>
            </w:r>
          </w:p>
        </w:tc>
        <w:tc>
          <w:tcPr>
            <w:tcW w:w="3510" w:type="dxa"/>
            <w:vAlign w:val="center"/>
            <w:textDirection w:val="lrTb"/>
          </w:tcPr>
          <w:p>
            <w:pPr>
              <w:pStyle w:val="Normal"/>
              <w:bidi w:val="0"/>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1.</w:t>
            </w:r>
            <w:r>
              <w:rPr>
                <w:sz w:val="24"/>
                <w:szCs w:val="24"/>
                <w:rFonts w:ascii="仿宋" w:hAnsi="仿宋" w:eastAsia="仿宋" w:hint="eastAsia"/>
              </w:rPr>
              <w:t xml:space="preserve">具有技术评估工作规范，且评估职责、流程、内容、方法规范明确的，得</w:t>
            </w:r>
            <w:r>
              <w:rPr>
                <w:sz w:val="24"/>
                <w:lang w:val="en-US" w:eastAsia="zh-CN"/>
                <w:szCs w:val="24"/>
                <w:rFonts w:ascii="仿宋" w:hAnsi="仿宋" w:eastAsia="仿宋" w:hint="eastAsia"/>
              </w:rPr>
              <w:t xml:space="preserve">7</w:t>
            </w:r>
            <w:r>
              <w:rPr>
                <w:sz w:val="24"/>
                <w:szCs w:val="24"/>
                <w:rFonts w:ascii="仿宋" w:hAnsi="仿宋" w:eastAsia="仿宋" w:hint="eastAsia"/>
              </w:rPr>
              <w:t xml:space="preserve">-</w:t>
            </w:r>
            <w:r>
              <w:rPr>
                <w:sz w:val="24"/>
                <w:lang w:val="en-US" w:eastAsia="zh-CN"/>
                <w:szCs w:val="24"/>
                <w:rFonts w:ascii="仿宋" w:hAnsi="仿宋" w:eastAsia="仿宋" w:hint="eastAsia"/>
              </w:rPr>
              <w:t xml:space="preserve">10</w:t>
            </w:r>
            <w:r>
              <w:rPr>
                <w:sz w:val="24"/>
                <w:szCs w:val="24"/>
                <w:rFonts w:ascii="仿宋" w:hAnsi="仿宋" w:eastAsia="仿宋" w:hint="eastAsia"/>
              </w:rPr>
              <w:t xml:space="preserve">分；具有技术评估工作规范，但评估职责、流程、内容、方法不规范、不明确的，得</w:t>
            </w:r>
            <w:r>
              <w:rPr>
                <w:sz w:val="24"/>
                <w:lang w:val="en-US" w:eastAsia="zh-CN"/>
                <w:szCs w:val="24"/>
                <w:rFonts w:ascii="仿宋" w:hAnsi="仿宋" w:eastAsia="仿宋" w:hint="eastAsia"/>
              </w:rPr>
              <w:t xml:space="preserve">3</w:t>
            </w:r>
            <w:r>
              <w:rPr>
                <w:sz w:val="24"/>
                <w:szCs w:val="24"/>
                <w:rFonts w:ascii="仿宋" w:hAnsi="仿宋" w:eastAsia="仿宋" w:hint="eastAsia"/>
              </w:rPr>
              <w:t xml:space="preserve">-</w:t>
            </w:r>
            <w:r>
              <w:rPr>
                <w:sz w:val="24"/>
                <w:lang w:val="en-US" w:eastAsia="zh-CN"/>
                <w:szCs w:val="24"/>
                <w:rFonts w:ascii="仿宋" w:hAnsi="仿宋" w:eastAsia="仿宋" w:hint="eastAsia"/>
              </w:rPr>
              <w:t xml:space="preserve">6</w:t>
            </w:r>
            <w:r>
              <w:rPr>
                <w:sz w:val="24"/>
                <w:szCs w:val="24"/>
                <w:rFonts w:ascii="仿宋" w:hAnsi="仿宋" w:eastAsia="仿宋" w:hint="eastAsia"/>
              </w:rPr>
              <w:t xml:space="preserve">分；不具技术评估工作规范的，得0分；</w:t>
            </w:r>
            <w:r>
              <w:rPr>
                <w:sz w:val="24"/>
                <w:szCs w:val="24"/>
                <w:rFonts w:ascii="仿宋" w:hAnsi="仿宋" w:eastAsia="仿宋" w:hint="eastAsia"/>
              </w:rPr>
            </w:r>
          </w:p>
          <w:p>
            <w:pPr>
              <w:pStyle w:val="Normal"/>
              <w:bidi w:val="0"/>
              <w:rPr>
                <w:sz w:val="24"/>
                <w:szCs w:val="24"/>
                <w:rFonts w:ascii="仿宋" w:hAnsi="仿宋" w:eastAsia="仿宋" w:hint="eastAsia"/>
              </w:rPr>
            </w:pPr>
            <w:r>
              <w:rPr>
                <w:sz w:val="24"/>
                <w:szCs w:val="24"/>
                <w:rFonts w:ascii="仿宋" w:hAnsi="仿宋" w:eastAsia="仿宋" w:hint="eastAsia"/>
              </w:rPr>
              <w:t xml:space="preserve">2</w:t>
            </w:r>
            <w:r>
              <w:rPr>
                <w:sz w:val="24"/>
                <w:lang w:val="en-US" w:eastAsia="zh-CN"/>
                <w:szCs w:val="24"/>
                <w:rFonts w:ascii="仿宋" w:hAnsi="仿宋" w:eastAsia="仿宋" w:hint="eastAsia"/>
              </w:rPr>
              <w:t xml:space="preserve">.</w:t>
            </w:r>
            <w:r>
              <w:rPr>
                <w:sz w:val="24"/>
                <w:szCs w:val="24"/>
                <w:rFonts w:ascii="仿宋" w:hAnsi="仿宋" w:eastAsia="仿宋" w:hint="eastAsia"/>
              </w:rPr>
              <w:t xml:space="preserve">具有技术评估质量控制制度，且三级审核质量控制明确的，得</w:t>
            </w:r>
            <w:r>
              <w:rPr>
                <w:sz w:val="24"/>
                <w:lang w:val="en-US" w:eastAsia="zh-CN"/>
                <w:szCs w:val="24"/>
                <w:rFonts w:ascii="仿宋" w:hAnsi="仿宋" w:eastAsia="仿宋" w:hint="eastAsia"/>
              </w:rPr>
              <w:t xml:space="preserve">7</w:t>
            </w:r>
            <w:r>
              <w:rPr>
                <w:sz w:val="24"/>
                <w:szCs w:val="24"/>
                <w:rFonts w:ascii="仿宋" w:hAnsi="仿宋" w:eastAsia="仿宋" w:hint="eastAsia"/>
              </w:rPr>
              <w:t xml:space="preserve">-</w:t>
            </w:r>
            <w:r>
              <w:rPr>
                <w:sz w:val="24"/>
                <w:lang w:val="en-US" w:eastAsia="zh-CN"/>
                <w:szCs w:val="24"/>
                <w:rFonts w:ascii="仿宋" w:hAnsi="仿宋" w:eastAsia="仿宋" w:hint="eastAsia"/>
              </w:rPr>
              <w:t xml:space="preserve">10</w:t>
            </w:r>
            <w:r>
              <w:rPr>
                <w:sz w:val="24"/>
                <w:szCs w:val="24"/>
                <w:rFonts w:ascii="仿宋" w:hAnsi="仿宋" w:eastAsia="仿宋" w:hint="eastAsia"/>
              </w:rPr>
              <w:t xml:space="preserve">分；具有技术评估质量控制制度，但三级审核质量控制不明确的，得</w:t>
            </w:r>
            <w:r>
              <w:rPr>
                <w:sz w:val="24"/>
                <w:lang w:val="en-US" w:eastAsia="zh-CN"/>
                <w:szCs w:val="24"/>
                <w:rFonts w:ascii="仿宋" w:hAnsi="仿宋" w:eastAsia="仿宋" w:hint="eastAsia"/>
              </w:rPr>
              <w:t xml:space="preserve">3</w:t>
            </w:r>
            <w:r>
              <w:rPr>
                <w:sz w:val="24"/>
                <w:szCs w:val="24"/>
                <w:rFonts w:ascii="仿宋" w:hAnsi="仿宋" w:eastAsia="仿宋" w:hint="eastAsia"/>
              </w:rPr>
              <w:t xml:space="preserve">-</w:t>
            </w:r>
            <w:r>
              <w:rPr>
                <w:sz w:val="24"/>
                <w:lang w:val="en-US" w:eastAsia="zh-CN"/>
                <w:szCs w:val="24"/>
                <w:rFonts w:ascii="仿宋" w:hAnsi="仿宋" w:eastAsia="仿宋" w:hint="eastAsia"/>
              </w:rPr>
              <w:t xml:space="preserve">6</w:t>
            </w:r>
            <w:r>
              <w:rPr>
                <w:sz w:val="24"/>
                <w:szCs w:val="24"/>
                <w:rFonts w:ascii="仿宋" w:hAnsi="仿宋" w:eastAsia="仿宋" w:hint="eastAsia"/>
              </w:rPr>
              <w:t xml:space="preserve">分；不具有技术评估质量控制制度的，得0分； (以上均提供制度文件或说明等证明材料)</w:t>
            </w:r>
            <w:r>
              <w:rPr>
                <w:sz w:val="24"/>
                <w:szCs w:val="24"/>
                <w:rFonts w:ascii="仿宋" w:hAnsi="仿宋" w:eastAsia="仿宋" w:hint="eastAsia"/>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221" w:hRule="atLeast"/>
        </w:trPr>
        <w:tc>
          <w:tcPr>
            <w:tcW w:w="493" w:type="dxa"/>
            <w:vMerge w:val="continue"/>
            <w:vAlign w:val="center"/>
            <w:textDirection w:val="lrTb"/>
          </w:tcPr>
          <w:p>
            <w:pPr>
              <w:pStyle w:val="Normal"/>
              <w:snapToGrid w:val="0"/>
              <w:jc w:val="center"/>
              <w:rPr>
                <w:b w:val="1"/>
                <w:color w:val="000000"/>
                <w:sz w:val="24"/>
                <w:szCs w:val="24"/>
                <w:bCs/>
                <w:rFonts w:ascii="仿宋" w:hAnsi="仿宋" w:eastAsia="仿宋" w:hint="eastAsia"/>
              </w:rPr>
            </w:pPr>
            <w:r>
              <w:rPr>
                <w:b w:val="1"/>
                <w:color w:val="000000"/>
                <w:sz w:val="24"/>
                <w:szCs w:val="24"/>
                <w:bCs/>
                <w:rFonts w:ascii="仿宋" w:hAnsi="仿宋" w:eastAsia="仿宋" w:hint="eastAsia"/>
              </w:rPr>
            </w:r>
          </w:p>
        </w:tc>
        <w:tc>
          <w:tcPr>
            <w:tcW w:w="587"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专家队伍</w:t>
            </w:r>
            <w:r>
              <w:rPr>
                <w:color w:val="000000"/>
                <w:sz w:val="24"/>
                <w:szCs w:val="24"/>
                <w:rFonts w:ascii="仿宋" w:hAnsi="仿宋" w:eastAsia="仿宋" w:hint="eastAsia"/>
              </w:rPr>
            </w:r>
          </w:p>
        </w:tc>
        <w:tc>
          <w:tcPr>
            <w:tcW w:w="408" w:type="dxa"/>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5</w:t>
            </w:r>
            <w:r>
              <w:rPr>
                <w:color w:val="000000"/>
                <w:sz w:val="24"/>
                <w:szCs w:val="24"/>
                <w:rFonts w:ascii="仿宋" w:hAnsi="仿宋" w:eastAsia="仿宋" w:hint="eastAsia"/>
              </w:rPr>
              <w:t xml:space="preserve">分</w:t>
            </w:r>
            <w:r>
              <w:rPr>
                <w:color w:val="000000"/>
                <w:sz w:val="24"/>
                <w:szCs w:val="24"/>
                <w:rFonts w:ascii="仿宋" w:hAnsi="仿宋" w:eastAsia="仿宋" w:hint="eastAsia"/>
              </w:rPr>
            </w:r>
          </w:p>
        </w:tc>
        <w:tc>
          <w:tcPr>
            <w:tcW w:w="3510" w:type="dxa"/>
            <w:vAlign w:val="center"/>
            <w:textDirection w:val="lrTb"/>
          </w:tcPr>
          <w:p>
            <w:pPr>
              <w:pStyle w:val="Normal"/>
              <w:jc w:val="start"/>
              <w:rPr>
                <w:color w:val="000000"/>
                <w:sz w:val="24"/>
                <w:szCs w:val="24"/>
                <w:rFonts w:ascii="仿宋" w:hAnsi="仿宋" w:eastAsia="仿宋" w:hint="eastAsia"/>
              </w:rPr>
            </w:pPr>
            <w:r>
              <w:rPr>
                <w:color w:val="000000"/>
                <w:sz w:val="24"/>
                <w:szCs w:val="24"/>
                <w:rFonts w:ascii="仿宋" w:hAnsi="仿宋" w:eastAsia="仿宋" w:hint="eastAsia"/>
              </w:rPr>
              <w:t xml:space="preserve">1</w:t>
            </w:r>
            <w:r>
              <w:rPr>
                <w:color w:val="000000"/>
                <w:sz w:val="24"/>
                <w:lang w:val="en-US" w:eastAsia="zh-CN"/>
                <w:szCs w:val="24"/>
                <w:rFonts w:ascii="仿宋" w:hAnsi="仿宋" w:eastAsia="仿宋" w:hint="eastAsia"/>
              </w:rPr>
              <w:t xml:space="preserve">.</w:t>
            </w:r>
            <w:r>
              <w:rPr>
                <w:color w:val="000000"/>
                <w:sz w:val="24"/>
                <w:szCs w:val="24"/>
                <w:rFonts w:ascii="仿宋" w:hAnsi="仿宋" w:eastAsia="仿宋" w:hint="eastAsia"/>
              </w:rPr>
              <w:t xml:space="preserve">具有环评评估专家管理制度得</w:t>
            </w:r>
            <w:r>
              <w:rPr>
                <w:color w:val="000000"/>
                <w:sz w:val="24"/>
                <w:lang w:val="en-US" w:eastAsia="zh-CN"/>
                <w:szCs w:val="24"/>
                <w:rFonts w:ascii="仿宋" w:hAnsi="仿宋" w:eastAsia="仿宋" w:hint="eastAsia"/>
              </w:rPr>
              <w:t xml:space="preserve">5</w:t>
            </w:r>
            <w:r>
              <w:rPr>
                <w:color w:val="000000"/>
                <w:sz w:val="24"/>
                <w:szCs w:val="24"/>
                <w:rFonts w:ascii="仿宋" w:hAnsi="仿宋" w:eastAsia="仿宋" w:hint="eastAsia"/>
              </w:rPr>
              <w:t xml:space="preserve">分，不具备得0分；</w:t>
            </w:r>
            <w:r/>
          </w:p>
          <w:p>
            <w:pPr>
              <w:pStyle w:val="Normal"/>
              <w:jc w:val="start"/>
              <w:rPr>
                <w:color w:val="000000"/>
                <w:sz w:val="24"/>
                <w:szCs w:val="24"/>
                <w:rFonts w:ascii="仿宋" w:hAnsi="仿宋" w:eastAsia="仿宋" w:hint="eastAsia"/>
              </w:rPr>
            </w:pPr>
            <w:r>
              <w:rPr>
                <w:color w:val="000000"/>
                <w:sz w:val="24"/>
                <w:szCs w:val="24"/>
                <w:rFonts w:ascii="仿宋" w:hAnsi="仿宋" w:eastAsia="仿宋" w:hint="eastAsia"/>
              </w:rPr>
              <w:t xml:space="preserve">（提供专家管理制度文件）</w:t>
            </w:r>
            <w:r>
              <w:rPr>
                <w:color w:val="000000"/>
                <w:sz w:val="24"/>
                <w:szCs w:val="24"/>
                <w:rFonts w:ascii="仿宋" w:hAnsi="仿宋" w:eastAsia="仿宋" w:hint="eastAsia"/>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265" w:hRule="atLeast"/>
        </w:trPr>
        <w:tc>
          <w:tcPr>
            <w:tcW w:w="493"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单位</w:t>
            </w:r>
            <w:r>
              <w:rPr>
                <w:color w:val="000000"/>
                <w:sz w:val="24"/>
                <w:szCs w:val="24"/>
                <w:rFonts w:ascii="仿宋" w:hAnsi="仿宋" w:eastAsia="仿宋" w:hint="eastAsia"/>
              </w:rPr>
            </w:r>
          </w:p>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业绩</w:t>
            </w:r>
            <w:r>
              <w:rPr>
                <w:color w:val="000000"/>
                <w:sz w:val="24"/>
                <w:szCs w:val="24"/>
                <w:rFonts w:ascii="仿宋" w:hAnsi="仿宋" w:eastAsia="仿宋" w:hint="eastAsia"/>
              </w:rPr>
            </w:r>
          </w:p>
        </w:tc>
        <w:tc>
          <w:tcPr>
            <w:tcW w:w="587"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工作业绩</w:t>
            </w:r>
            <w:r>
              <w:rPr>
                <w:color w:val="000000"/>
                <w:sz w:val="24"/>
                <w:szCs w:val="24"/>
                <w:rFonts w:ascii="仿宋" w:hAnsi="仿宋" w:eastAsia="仿宋" w:hint="eastAsia"/>
              </w:rPr>
            </w:r>
          </w:p>
        </w:tc>
        <w:tc>
          <w:tcPr>
            <w:tcW w:w="408" w:type="dxa"/>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15</w:t>
            </w:r>
            <w:r>
              <w:rPr>
                <w:color w:val="000000"/>
                <w:sz w:val="24"/>
                <w:szCs w:val="24"/>
                <w:rFonts w:ascii="仿宋" w:hAnsi="仿宋" w:eastAsia="仿宋" w:hint="eastAsia"/>
              </w:rPr>
              <w:t xml:space="preserve">分</w:t>
            </w:r>
            <w:r>
              <w:rPr>
                <w:color w:val="000000"/>
                <w:sz w:val="24"/>
                <w:szCs w:val="24"/>
                <w:rFonts w:ascii="仿宋" w:hAnsi="仿宋" w:eastAsia="仿宋" w:hint="eastAsia"/>
              </w:rPr>
            </w:r>
          </w:p>
        </w:tc>
        <w:tc>
          <w:tcPr>
            <w:tcW w:w="3510" w:type="dxa"/>
            <w:vAlign w:val="center"/>
            <w:textDirection w:val="lrTb"/>
          </w:tcPr>
          <w:p>
            <w:pPr>
              <w:pStyle w:val="Normal"/>
              <w:jc w:val="start"/>
              <w:ind w:firstLine="420" w:firstLineChars="200"/>
              <w:rPr>
                <w:rFonts w:hint="eastAsia"/>
              </w:rPr>
            </w:pPr>
            <w:r>
              <w:rPr>
                <w:rFonts w:hint="eastAsia"/>
              </w:rPr>
            </w:r>
          </w:p>
          <w:p>
            <w:pPr>
              <w:pStyle w:val="BodyText1I2"/>
              <w:ind w:firstLine="0" w:firstLineChars="0" w:left="0" w:leftChars="0"/>
              <w:rPr>
                <w:sz w:val="24"/>
                <w:lang w:val="en-US" w:eastAsia="zh-CN" w:bidi="ar-SA"/>
                <w:szCs w:val="24"/>
                <w:kern w:val="2"/>
                <w:rFonts w:ascii="仿宋" w:hAnsi="仿宋" w:eastAsia="仿宋" w:hint="eastAsia"/>
              </w:rPr>
            </w:pPr>
            <w:r>
              <w:rPr>
                <w:sz w:val="24"/>
                <w:lang w:val="en-US" w:eastAsia="zh-CN" w:bidi="ar-SA"/>
                <w:szCs w:val="24"/>
                <w:kern w:val="2"/>
                <w:rFonts w:ascii="仿宋" w:hAnsi="仿宋" w:eastAsia="仿宋" w:hint="eastAsia"/>
              </w:rPr>
              <w:t xml:space="preserve">2020年1月1日以来，投标单位承担过市级生态环境部门委托的环境咨询类项目的，得4分；承担过县级生态环境部门委托的环境咨询类项目的，得3分；承担过化工、印染、电镀行业企业委托的环境咨询类项目，有1个得2分，最多得8分。（响应文件中需要提供合同扫描件加盖公章，业绩时间以合同签订时间为准。）</w:t>
            </w:r>
            <w:r>
              <w:rPr>
                <w:lang w:val="en-US" w:eastAsia="zh-CN"/>
                <w:rFonts w:eastAsia="宋体"/>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277" w:hRule="atLeast"/>
        </w:trPr>
        <w:tc>
          <w:tcPr>
            <w:tcW w:w="493"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工作</w:t>
            </w:r>
            <w:r>
              <w:rPr>
                <w:color w:val="000000"/>
                <w:sz w:val="24"/>
                <w:szCs w:val="24"/>
                <w:rFonts w:ascii="仿宋" w:hAnsi="仿宋" w:eastAsia="仿宋" w:hint="eastAsia"/>
              </w:rPr>
            </w:r>
          </w:p>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要求</w:t>
            </w:r>
            <w:r>
              <w:rPr>
                <w:color w:val="000000"/>
                <w:sz w:val="24"/>
                <w:szCs w:val="24"/>
                <w:rFonts w:ascii="仿宋" w:hAnsi="仿宋" w:eastAsia="仿宋" w:hint="eastAsia"/>
              </w:rPr>
            </w:r>
          </w:p>
        </w:tc>
        <w:tc>
          <w:tcPr>
            <w:tcW w:w="587" w:type="dxa"/>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廉政机制</w:t>
            </w:r>
            <w:r>
              <w:rPr>
                <w:color w:val="000000"/>
                <w:sz w:val="24"/>
                <w:szCs w:val="24"/>
                <w:rFonts w:ascii="仿宋" w:hAnsi="仿宋" w:eastAsia="仿宋" w:hint="eastAsia"/>
              </w:rPr>
            </w:r>
          </w:p>
        </w:tc>
        <w:tc>
          <w:tcPr>
            <w:tcW w:w="408" w:type="dxa"/>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5</w:t>
            </w:r>
            <w:r>
              <w:rPr>
                <w:color w:val="000000"/>
                <w:sz w:val="24"/>
                <w:szCs w:val="24"/>
                <w:rFonts w:ascii="仿宋" w:hAnsi="仿宋" w:eastAsia="仿宋" w:hint="eastAsia"/>
              </w:rPr>
              <w:t xml:space="preserve">分</w:t>
            </w:r>
            <w:r>
              <w:rPr>
                <w:color w:val="000000"/>
                <w:sz w:val="24"/>
                <w:szCs w:val="24"/>
                <w:rFonts w:ascii="仿宋" w:hAnsi="仿宋" w:eastAsia="仿宋" w:hint="eastAsia"/>
              </w:rPr>
            </w:r>
          </w:p>
        </w:tc>
        <w:tc>
          <w:tcPr>
            <w:tcW w:w="3510" w:type="dxa"/>
            <w:vAlign w:val="center"/>
            <w:textDirection w:val="lrTb"/>
          </w:tcPr>
          <w:p>
            <w:pPr>
              <w:pStyle w:val="Normal"/>
              <w:jc w:val="start"/>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1.</w:t>
            </w:r>
            <w:r>
              <w:rPr>
                <w:color w:val="000000"/>
                <w:sz w:val="24"/>
                <w:szCs w:val="24"/>
                <w:rFonts w:ascii="仿宋" w:hAnsi="仿宋" w:eastAsia="仿宋" w:hint="eastAsia"/>
              </w:rPr>
              <w:t xml:space="preserve">具有完善的廉政制度，得</w:t>
            </w:r>
            <w:r>
              <w:rPr>
                <w:color w:val="000000"/>
                <w:sz w:val="24"/>
                <w:lang w:val="en-US" w:eastAsia="zh-CN"/>
                <w:szCs w:val="24"/>
                <w:rFonts w:ascii="仿宋" w:hAnsi="仿宋" w:eastAsia="仿宋" w:hint="eastAsia"/>
              </w:rPr>
              <w:t xml:space="preserve">3</w:t>
            </w:r>
            <w:r>
              <w:rPr>
                <w:color w:val="000000"/>
                <w:sz w:val="24"/>
                <w:szCs w:val="24"/>
                <w:rFonts w:ascii="仿宋" w:hAnsi="仿宋" w:eastAsia="仿宋" w:hint="eastAsia"/>
              </w:rPr>
              <w:t xml:space="preserve">分；不具备的，得0分；（提供制度文件或说明）</w:t>
            </w:r>
            <w:r>
              <w:rPr>
                <w:color w:val="000000"/>
                <w:sz w:val="24"/>
                <w:szCs w:val="24"/>
                <w:rFonts w:ascii="仿宋" w:hAnsi="仿宋" w:eastAsia="仿宋" w:hint="eastAsia"/>
              </w:rPr>
            </w:r>
          </w:p>
          <w:p>
            <w:pPr>
              <w:pStyle w:val="Normal"/>
              <w:jc w:val="start"/>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2.</w:t>
            </w:r>
            <w:r>
              <w:rPr>
                <w:color w:val="000000"/>
                <w:sz w:val="24"/>
                <w:szCs w:val="24"/>
                <w:rFonts w:ascii="仿宋" w:hAnsi="仿宋" w:eastAsia="仿宋" w:hint="eastAsia"/>
              </w:rPr>
              <w:t xml:space="preserve">其他廉政保证措施，得</w:t>
            </w:r>
            <w:r>
              <w:rPr>
                <w:color w:val="000000"/>
                <w:sz w:val="24"/>
                <w:lang w:val="en-US" w:eastAsia="zh-CN"/>
                <w:szCs w:val="24"/>
                <w:rFonts w:ascii="仿宋" w:hAnsi="仿宋" w:eastAsia="仿宋" w:hint="eastAsia"/>
              </w:rPr>
              <w:t xml:space="preserve">2</w:t>
            </w:r>
            <w:r>
              <w:rPr>
                <w:color w:val="000000"/>
                <w:sz w:val="24"/>
                <w:szCs w:val="24"/>
                <w:rFonts w:ascii="仿宋" w:hAnsi="仿宋" w:eastAsia="仿宋" w:hint="eastAsia"/>
              </w:rPr>
              <w:t xml:space="preserve">分；不具备的，得0分；</w:t>
            </w:r>
            <w:r>
              <w:rPr>
                <w:color w:val="000000"/>
                <w:sz w:val="24"/>
                <w:szCs w:val="24"/>
                <w:rFonts w:ascii="仿宋" w:hAnsi="仿宋" w:eastAsia="仿宋" w:hint="eastAsia"/>
              </w:rPr>
            </w:r>
          </w:p>
          <w:p>
            <w:pPr>
              <w:pStyle w:val="Normal"/>
              <w:jc w:val="start"/>
              <w:rPr>
                <w:color w:val="000000"/>
                <w:sz w:val="24"/>
                <w:szCs w:val="24"/>
                <w:rFonts w:ascii="仿宋" w:hAnsi="仿宋" w:eastAsia="仿宋" w:hint="eastAsia"/>
              </w:rPr>
            </w:pPr>
            <w:r>
              <w:rPr>
                <w:color w:val="000000"/>
                <w:sz w:val="24"/>
                <w:szCs w:val="24"/>
                <w:rFonts w:ascii="仿宋" w:hAnsi="仿宋" w:eastAsia="仿宋" w:hint="eastAsia"/>
              </w:rPr>
              <w:t xml:space="preserve">（提供相应说明材料）</w:t>
            </w:r>
            <w:r>
              <w:rPr>
                <w:color w:val="000000"/>
                <w:sz w:val="24"/>
                <w:szCs w:val="24"/>
                <w:rFonts w:ascii="仿宋" w:hAnsi="仿宋" w:eastAsia="仿宋" w:hint="eastAsia"/>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253" w:hRule="atLeast"/>
        </w:trPr>
        <w:tc>
          <w:tcPr>
            <w:tcW w:w="1841" w:type="dxa"/>
            <w:gridSpan w:val="2"/>
            <w:vAlign w:val="center"/>
            <w:textDirection w:val="lrTb"/>
          </w:tcPr>
          <w:p>
            <w:pPr>
              <w:pStyle w:val="Normal"/>
              <w:jc w:val="center"/>
              <w:rPr>
                <w:color w:val="000000"/>
                <w:sz w:val="24"/>
                <w:szCs w:val="24"/>
                <w:rFonts w:ascii="仿宋" w:hAnsi="仿宋" w:eastAsia="仿宋" w:hint="eastAsia"/>
              </w:rPr>
            </w:pPr>
            <w:r>
              <w:rPr>
                <w:color w:val="000000"/>
                <w:sz w:val="24"/>
                <w:szCs w:val="24"/>
                <w:rFonts w:ascii="仿宋" w:hAnsi="仿宋" w:eastAsia="仿宋" w:hint="eastAsia"/>
              </w:rPr>
              <w:t xml:space="preserve">服务承诺</w:t>
            </w:r>
            <w:r>
              <w:rPr>
                <w:color w:val="000000"/>
                <w:sz w:val="24"/>
                <w:szCs w:val="24"/>
                <w:rFonts w:ascii="仿宋" w:hAnsi="仿宋" w:eastAsia="仿宋" w:hint="eastAsia"/>
              </w:rPr>
            </w:r>
          </w:p>
        </w:tc>
        <w:tc>
          <w:tcPr>
            <w:tcW w:w="408" w:type="dxa"/>
            <w:vAlign w:val="center"/>
            <w:textDirection w:val="lrTb"/>
          </w:tcPr>
          <w:p>
            <w:pPr>
              <w:pStyle w:val="Normal"/>
              <w:jc w:val="center"/>
              <w:rPr>
                <w:sz w:val="24"/>
                <w:lang w:eastAsia="zh-CN"/>
                <w:szCs w:val="24"/>
                <w:rFonts w:ascii="仿宋" w:hAnsi="仿宋" w:eastAsia="仿宋" w:hint="eastAsia"/>
              </w:rPr>
            </w:pPr>
            <w:r>
              <w:rPr>
                <w:sz w:val="24"/>
                <w:lang w:eastAsia="zh-CN"/>
                <w:szCs w:val="24"/>
                <w:rFonts w:ascii="仿宋" w:hAnsi="仿宋" w:eastAsia="仿宋" w:hint="eastAsia"/>
              </w:rPr>
              <w:t xml:space="preserve">5分</w:t>
            </w:r>
            <w:r>
              <w:rPr>
                <w:sz w:val="24"/>
                <w:lang w:eastAsia="zh-CN"/>
                <w:szCs w:val="24"/>
                <w:rFonts w:ascii="仿宋" w:hAnsi="仿宋" w:eastAsia="仿宋" w:hint="eastAsia"/>
              </w:rPr>
            </w:r>
          </w:p>
        </w:tc>
        <w:tc>
          <w:tcPr>
            <w:tcW w:w="3510" w:type="dxa"/>
            <w:vAlign w:val="center"/>
            <w:textDirection w:val="lrTb"/>
          </w:tcPr>
          <w:p>
            <w:pPr>
              <w:pStyle w:val="Normal"/>
              <w:jc w:val="start"/>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1.</w:t>
            </w:r>
            <w:r>
              <w:rPr>
                <w:sz w:val="24"/>
                <w:lang w:eastAsia="zh-CN"/>
                <w:szCs w:val="24"/>
                <w:rFonts w:ascii="仿宋" w:hAnsi="仿宋" w:eastAsia="仿宋" w:hint="eastAsia"/>
              </w:rPr>
              <w:t xml:space="preserve">承诺按照招标方项目管理规程，在规定的时限内完成评估任务，得2分；</w:t>
            </w:r>
            <w:r>
              <w:rPr>
                <w:sz w:val="24"/>
                <w:lang w:eastAsia="zh-CN"/>
                <w:szCs w:val="24"/>
                <w:rFonts w:ascii="仿宋" w:hAnsi="仿宋" w:eastAsia="仿宋" w:hint="eastAsia"/>
              </w:rPr>
            </w:r>
          </w:p>
          <w:p>
            <w:pPr>
              <w:pStyle w:val="Normal"/>
              <w:jc w:val="start"/>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2.</w:t>
            </w:r>
            <w:r>
              <w:rPr>
                <w:sz w:val="24"/>
                <w:lang w:eastAsia="zh-CN"/>
                <w:szCs w:val="24"/>
                <w:rFonts w:ascii="仿宋" w:hAnsi="仿宋" w:eastAsia="仿宋" w:hint="eastAsia"/>
              </w:rPr>
              <w:t xml:space="preserve">承诺执行环评评估廉政规定，得2分；</w:t>
            </w:r>
            <w:r>
              <w:rPr>
                <w:sz w:val="24"/>
                <w:lang w:eastAsia="zh-CN"/>
                <w:szCs w:val="24"/>
                <w:rFonts w:ascii="仿宋" w:hAnsi="仿宋" w:eastAsia="仿宋" w:hint="eastAsia"/>
              </w:rPr>
            </w:r>
          </w:p>
          <w:p>
            <w:pPr>
              <w:pStyle w:val="Normal"/>
              <w:jc w:val="start"/>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3.</w:t>
            </w:r>
            <w:r>
              <w:rPr>
                <w:sz w:val="24"/>
                <w:lang w:eastAsia="zh-CN"/>
                <w:szCs w:val="24"/>
                <w:rFonts w:ascii="仿宋" w:hAnsi="仿宋" w:eastAsia="仿宋" w:hint="eastAsia"/>
              </w:rPr>
              <w:t xml:space="preserve">承诺配合</w:t>
            </w:r>
            <w:r>
              <w:rPr>
                <w:sz w:val="24"/>
                <w:lang w:val="en-US" w:eastAsia="zh-CN"/>
                <w:szCs w:val="24"/>
                <w:rFonts w:ascii="仿宋" w:hAnsi="仿宋" w:eastAsia="仿宋" w:hint="eastAsia"/>
              </w:rPr>
              <w:t xml:space="preserve">采购人</w:t>
            </w:r>
            <w:r>
              <w:rPr>
                <w:sz w:val="24"/>
                <w:lang w:eastAsia="zh-CN"/>
                <w:szCs w:val="24"/>
                <w:rFonts w:ascii="仿宋" w:hAnsi="仿宋" w:eastAsia="仿宋" w:hint="eastAsia"/>
              </w:rPr>
              <w:t xml:space="preserve">开展环评机构质量考核，得1分；</w:t>
            </w:r>
            <w:r>
              <w:rPr>
                <w:sz w:val="24"/>
                <w:lang w:eastAsia="zh-CN"/>
                <w:szCs w:val="24"/>
                <w:rFonts w:ascii="仿宋" w:hAnsi="仿宋" w:eastAsia="仿宋" w:hint="eastAsia"/>
              </w:rPr>
            </w:r>
          </w:p>
          <w:p>
            <w:pPr>
              <w:pStyle w:val="Normal"/>
              <w:jc w:val="start"/>
              <w:rPr>
                <w:sz w:val="24"/>
                <w:lang w:val="en-US" w:eastAsia="zh-CN"/>
                <w:szCs w:val="24"/>
                <w:rFonts w:ascii="仿宋" w:hAnsi="仿宋" w:eastAsia="仿宋" w:hint="eastAsia"/>
              </w:rPr>
            </w:pPr>
            <w:r>
              <w:rPr>
                <w:sz w:val="24"/>
                <w:lang w:val="en-US" w:eastAsia="zh-CN"/>
                <w:szCs w:val="24"/>
                <w:rFonts w:ascii="仿宋" w:hAnsi="仿宋" w:eastAsia="仿宋" w:hint="eastAsia"/>
              </w:rPr>
              <w:t xml:space="preserve">投标时需提供承诺函，未提供不得分。</w:t>
            </w:r>
            <w:r>
              <w:rPr>
                <w:sz w:val="24"/>
                <w:lang w:val="en-US" w:eastAsia="zh-CN"/>
                <w:szCs w:val="24"/>
                <w:rFonts w:ascii="仿宋" w:hAnsi="仿宋" w:eastAsia="仿宋"/>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253" w:hRule="atLeast"/>
        </w:trPr>
        <w:tc>
          <w:tcPr>
            <w:tcW w:w="1841" w:type="dxa"/>
            <w:gridSpan w:val="2"/>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工作进度与效率保证</w:t>
            </w:r>
            <w:r>
              <w:rPr>
                <w:color w:val="000000"/>
                <w:sz w:val="24"/>
                <w:lang w:val="en-US" w:eastAsia="zh-CN"/>
                <w:szCs w:val="24"/>
                <w:rFonts w:ascii="仿宋" w:hAnsi="仿宋" w:eastAsia="仿宋"/>
              </w:rPr>
            </w:r>
          </w:p>
        </w:tc>
        <w:tc>
          <w:tcPr>
            <w:tcW w:w="408" w:type="dxa"/>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10分</w:t>
            </w:r>
            <w:r>
              <w:rPr>
                <w:color w:val="000000"/>
                <w:sz w:val="24"/>
                <w:lang w:val="en-US" w:eastAsia="zh-CN"/>
                <w:szCs w:val="24"/>
                <w:rFonts w:ascii="仿宋" w:hAnsi="仿宋" w:eastAsia="仿宋"/>
              </w:rPr>
            </w:r>
          </w:p>
        </w:tc>
        <w:tc>
          <w:tcPr>
            <w:tcW w:w="3510" w:type="dxa"/>
            <w:vAlign w:val="center"/>
            <w:textDirection w:val="lrTb"/>
          </w:tcPr>
          <w:p>
            <w:pPr>
              <w:pStyle w:val="Normal"/>
              <w:jc w:val="start"/>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制定的工作实施时间进度与效率保证措施明确、合理、可行。工作实施时间进度和效率保证措施表述完整、有针对性的，得10分；制定的工作实施时间进度和效率保证措施表述较完整、有一定针对性的，得7分；制定的工作实施时间进度和效率保证措施表述有、但不完整的，得4分；未作说明不得分。</w:t>
            </w:r>
            <w:r>
              <w:rPr>
                <w:color w:val="000000"/>
                <w:sz w:val="24"/>
                <w:lang w:val="en-US" w:eastAsia="zh-CN"/>
                <w:szCs w:val="24"/>
                <w:rFonts w:ascii="仿宋" w:hAnsi="仿宋" w:eastAsia="仿宋" w:hint="eastAsia"/>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253" w:hRule="atLeast"/>
        </w:trPr>
        <w:tc>
          <w:tcPr>
            <w:tcW w:w="1841" w:type="dxa"/>
            <w:gridSpan w:val="2"/>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重点、难点分析及合理化建议</w:t>
            </w:r>
            <w:r>
              <w:rPr>
                <w:color w:val="000000"/>
                <w:sz w:val="24"/>
                <w:lang w:val="en-US" w:eastAsia="zh-CN"/>
                <w:szCs w:val="24"/>
                <w:rFonts w:ascii="仿宋" w:hAnsi="仿宋" w:eastAsia="仿宋" w:hint="eastAsia"/>
              </w:rPr>
            </w:r>
          </w:p>
        </w:tc>
        <w:tc>
          <w:tcPr>
            <w:tcW w:w="408" w:type="dxa"/>
            <w:vAlign w:val="center"/>
            <w:textDirection w:val="lrTb"/>
          </w:tcPr>
          <w:p>
            <w:pPr>
              <w:pStyle w:val="Normal"/>
              <w:jc w:val="center"/>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10分</w:t>
            </w:r>
            <w:r>
              <w:rPr>
                <w:color w:val="000000"/>
                <w:sz w:val="24"/>
                <w:szCs w:val="24"/>
                <w:rFonts w:ascii="仿宋" w:hAnsi="仿宋" w:eastAsia="仿宋" w:hint="eastAsia"/>
              </w:rPr>
            </w:r>
          </w:p>
        </w:tc>
        <w:tc>
          <w:tcPr>
            <w:tcW w:w="3510" w:type="dxa"/>
            <w:vAlign w:val="center"/>
            <w:textDirection w:val="lrTb"/>
          </w:tcPr>
          <w:p>
            <w:pPr>
              <w:pStyle w:val="Normal"/>
              <w:jc w:val="start"/>
              <w:rPr>
                <w:color w:val="000000"/>
                <w:sz w:val="24"/>
                <w:lang w:val="en-US" w:eastAsia="zh-CN"/>
                <w:szCs w:val="24"/>
                <w:rFonts w:ascii="仿宋" w:hAnsi="仿宋" w:eastAsia="仿宋" w:hint="eastAsia"/>
              </w:rPr>
            </w:pPr>
            <w:r>
              <w:rPr>
                <w:color w:val="000000"/>
                <w:sz w:val="24"/>
                <w:lang w:val="en-US" w:eastAsia="zh-CN"/>
                <w:szCs w:val="24"/>
                <w:rFonts w:ascii="仿宋" w:hAnsi="仿宋" w:eastAsia="仿宋" w:hint="eastAsia"/>
              </w:rPr>
              <w:t xml:space="preserve">对本项目的重点与难点进行分析，并给出合理化建议。重点与难点分析到位，给出的建议合理、全面、可行的，得10分；重点与难点分析一般，给出的建议基本合理、内容基本全面，具有一定可行性的，得7分；重点与难点分析不全面，建议内容较少、可行性较差的，得4分；未作说明不得分。</w:t>
            </w:r>
            <w:r>
              <w:rPr>
                <w:color w:val="000000"/>
                <w:sz w:val="24"/>
                <w:lang w:val="en-US" w:eastAsia="zh-CN"/>
                <w:szCs w:val="24"/>
                <w:rFonts w:ascii="仿宋" w:hAnsi="仿宋" w:eastAsia="仿宋" w:hint="eastAsia"/>
              </w:rPr>
            </w:r>
          </w:p>
        </w:tc>
      </w:tr>
    </w:tbl>
    <w:p>
      <w:pPr>
        <w:pStyle w:val="BodyText1I2"/>
        <w:ind w:firstLine="420"/>
        <w:rPr>
          <w:rFonts w:hint="eastAsia"/>
        </w:rPr>
      </w:pPr>
      <w:r>
        <w:rPr>
          <w:rFonts w:hint="eastAsia"/>
        </w:rPr>
      </w:r>
    </w:p>
    <w:p>
      <w:pPr>
        <w:pStyle w:val="Normal"/>
        <w:autoSpaceDE w:val="0"/>
        <w:autoSpaceDN w:val="0"/>
        <w:snapToGrid w:val="0"/>
        <w:spacing w:afterAutospacing="false" w:beforeAutospacing="false" w:line="50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（四）</w:t>
      </w:r>
      <w:r>
        <w:rPr>
          <w:b w:val="1"/>
          <w:sz w:val="28"/>
          <w:lang w:val="zh-CN"/>
          <w:szCs w:val="28"/>
          <w:rFonts w:ascii="仿宋" w:hAnsi="仿宋" w:eastAsia="仿宋" w:hint="eastAsia"/>
        </w:rPr>
        <w:t xml:space="preserve">价格分</w:t>
      </w:r>
      <w:r>
        <w:rPr>
          <w:b w:val="1"/>
          <w:sz w:val="28"/>
          <w:szCs w:val="28"/>
          <w:rFonts w:ascii="仿宋" w:hAnsi="仿宋" w:eastAsia="仿宋" w:hint="eastAsia"/>
        </w:rPr>
        <w:t xml:space="preserve">：</w:t>
      </w:r>
      <w:r>
        <w:rPr>
          <w:sz w:val="28"/>
          <w:szCs w:val="28"/>
          <w:rFonts w:ascii="仿宋" w:hAnsi="仿宋" w:eastAsia="仿宋" w:hint="eastAsia"/>
        </w:rPr>
        <w:t xml:space="preserve">10</w:t>
      </w:r>
      <w:r>
        <w:rPr>
          <w:sz w:val="28"/>
          <w:lang w:val="zh-CN"/>
          <w:szCs w:val="28"/>
          <w:rFonts w:ascii="仿宋" w:hAnsi="仿宋" w:eastAsia="仿宋" w:hint="eastAsia"/>
        </w:rPr>
        <w:t xml:space="preserve">分</w:t>
      </w:r>
      <w:r>
        <w:rPr>
          <w:sz w:val="28"/>
          <w:szCs w:val="28"/>
          <w:rFonts w:ascii="仿宋" w:hAnsi="仿宋" w:eastAsia="仿宋" w:hint="eastAsia"/>
        </w:rPr>
      </w:r>
    </w:p>
    <w:p>
      <w:pPr>
        <w:pStyle w:val="Normal"/>
        <w:snapToGrid w:val="0"/>
        <w:spacing w:afterAutospacing="false" w:beforeAutospacing="false" w:line="500" w:lineRule="exact"/>
        <w:ind w:firstLine="560" w:firstLineChars="200"/>
        <w:rPr>
          <w:sz w:val="28"/>
          <w:szCs w:val="28"/>
          <w:rFonts w:ascii="仿宋" w:hAnsi="仿宋" w:eastAsia="仿宋" w:hint="eastAsia"/>
        </w:rPr>
      </w:pPr>
      <w:r>
        <w:rPr>
          <w:sz w:val="28"/>
          <w:szCs w:val="28"/>
          <w:rFonts w:ascii="仿宋" w:hAnsi="仿宋" w:eastAsia="仿宋" w:hint="eastAsia"/>
        </w:rPr>
        <w:t xml:space="preserve">价格分统一采用低价优先法计算，即满足磋商文件要求且最后一轮报价最低的供应商的价格为磋商基准价，其价格分为满分。其他供应商的价格分统一按照下列公式计算：</w:t>
      </w:r>
      <w:r>
        <w:rPr>
          <w:sz w:val="28"/>
          <w:szCs w:val="28"/>
          <w:rFonts w:ascii="仿宋" w:hAnsi="仿宋" w:eastAsia="仿宋" w:hint="eastAsia"/>
        </w:rPr>
      </w:r>
    </w:p>
    <w:p>
      <w:pPr>
        <w:pStyle w:val="Normal"/>
        <w:snapToGrid w:val="0"/>
        <w:spacing w:afterAutospacing="false" w:beforeAutospacing="false" w:line="500" w:lineRule="exact"/>
        <w:ind w:firstLine="560" w:firstLineChars="200"/>
        <w:rPr>
          <w:sz w:val="28"/>
          <w:szCs w:val="28"/>
          <w:rFonts w:ascii="仿宋" w:hAnsi="仿宋" w:eastAsia="仿宋" w:hint="eastAsia"/>
        </w:rPr>
      </w:pPr>
      <w:r>
        <w:rPr>
          <w:sz w:val="28"/>
          <w:szCs w:val="28"/>
          <w:rFonts w:ascii="仿宋" w:hAnsi="仿宋" w:eastAsia="仿宋" w:hint="eastAsia"/>
        </w:rPr>
        <w:t xml:space="preserve">磋商报价得分=（磋商基准价/最后磋商报价）×价格权值×100</w:t>
      </w:r>
      <w:r>
        <w:rPr>
          <w:sz w:val="28"/>
          <w:szCs w:val="28"/>
          <w:rFonts w:ascii="仿宋" w:hAnsi="仿宋" w:eastAsia="仿宋" w:hint="eastAsia"/>
        </w:rPr>
      </w:r>
    </w:p>
    <w:p>
      <w:pPr>
        <w:pStyle w:val="UserStyle_16"/>
        <w:snapToGrid w:val="0"/>
        <w:jc w:val="both"/>
        <w:spacing w:after="0" w:afterAutospacing="false" w:before="0" w:beforeAutospacing="false" w:line="460" w:lineRule="exact"/>
        <w:ind w:firstLine="562" w:firstLineChars="200" w:left="0" w:right="0"/>
        <w:rPr>
          <w:b w:val="1"/>
          <w:sz w:val="28"/>
          <w:szCs w:val="28"/>
          <w:rFonts w:ascii="仿宋" w:hAnsi="仿宋" w:eastAsia="仿宋" w:hint="eastAsia"/>
        </w:rPr>
      </w:pPr>
      <w:r>
        <w:rPr>
          <w:b w:val="1"/>
          <w:sz w:val="28"/>
          <w:szCs w:val="28"/>
          <w:rFonts w:ascii="仿宋" w:hAnsi="仿宋" w:eastAsia="仿宋" w:hint="eastAsia"/>
        </w:rPr>
        <w:t xml:space="preserve">（</w:t>
      </w:r>
      <w:r>
        <w:rPr>
          <w:b w:val="1"/>
          <w:sz w:val="28"/>
          <w:szCs w:val="28"/>
          <w:kern w:val="2"/>
          <w:bCs/>
          <w:rFonts w:ascii="仿宋" w:hAnsi="仿宋" w:eastAsia="仿宋" w:hint="eastAsia"/>
        </w:rPr>
        <w:t xml:space="preserve">五</w:t>
      </w:r>
      <w:r>
        <w:rPr>
          <w:b w:val="1"/>
          <w:sz w:val="28"/>
          <w:szCs w:val="28"/>
          <w:rFonts w:ascii="仿宋" w:hAnsi="仿宋" w:eastAsia="仿宋" w:hint="eastAsia"/>
        </w:rPr>
        <w:t xml:space="preserve">）</w:t>
      </w:r>
      <w:r>
        <w:rPr>
          <w:b w:val="1"/>
          <w:sz w:val="28"/>
          <w:szCs w:val="28"/>
          <w:kern w:val="2"/>
          <w:bCs/>
          <w:rFonts w:ascii="仿宋" w:hAnsi="仿宋" w:eastAsia="仿宋" w:hint="eastAsia"/>
        </w:rPr>
        <w:t xml:space="preserve">政府采购政策功能落实</w:t>
      </w:r>
      <w:r>
        <w:rPr>
          <w:b w:val="1"/>
          <w:sz w:val="28"/>
          <w:szCs w:val="28"/>
          <w:kern w:val="2"/>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1.小微型企业价格扣除</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（1）本项目对小型和微型企业服务给予10%的扣除价格，用扣除后的价格参与评审。</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（2）供应商需按照《政府采购促进中小企业发展管理办法》（财库﹝2020﹞46 号）的规定提供相应的《中小企业声明函》。</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（3）企业标准请参照《关于印发中小企业划型标准规定的通知》（工信部联企业﹝2011﹞300号）文件规定自行填写。</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2.残疾人福利单位价格扣除</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（1）本项目对残疾人福利性单位，给予10%的价格扣除，用扣除后的价格参与评审。</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（2）残疾人福利单位需按照采购文件的要求提供《残疾人福利性单位声明函》。</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（3）残疾人福利单位标准请参照《关于促进残疾人就业政府采购政策的通知》（财库〔2017〕141号）。</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3.监狱和戒毒企业价格扣除</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（1）本项目对监狱和戒毒企业（简称监狱企业）给予10%的价格扣除，用扣除后的价格参与评审。</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（2）监狱企业参加政府采购活动时，需提供由省级以上监狱管理局、戒毒管理局(含新疆生产建设兵团)出具的属于监狱企业的证明文件。供应商如不提供上述证明文件，价格将不做相应扣除。</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（3）监狱企业标准请参照《关于政府采购支持监狱企业发展有关问题的通知》（财库﹝2014﹞68号）。</w:t>
      </w:r>
      <w:r>
        <w:rPr>
          <w:sz w:val="28"/>
          <w:szCs w:val="28"/>
          <w:bCs/>
          <w:rFonts w:ascii="仿宋" w:hAnsi="仿宋" w:eastAsia="仿宋" w:hint="eastAsia"/>
        </w:rPr>
      </w:r>
    </w:p>
    <w:p>
      <w:pPr>
        <w:pStyle w:val="Normal"/>
        <w:snapToGrid w:val="0"/>
        <w:spacing w:afterAutospacing="false" w:beforeAutospacing="false" w:line="460" w:lineRule="exact"/>
        <w:ind w:firstLine="560" w:firstLineChars="200"/>
        <w:rPr>
          <w:sz w:val="28"/>
          <w:szCs w:val="28"/>
          <w:bCs/>
          <w:rFonts w:ascii="仿宋" w:hAnsi="仿宋" w:eastAsia="仿宋" w:hint="eastAsia"/>
        </w:rPr>
      </w:pPr>
      <w:r>
        <w:rPr>
          <w:sz w:val="28"/>
          <w:szCs w:val="28"/>
          <w:bCs/>
          <w:rFonts w:ascii="仿宋" w:hAnsi="仿宋" w:eastAsia="仿宋" w:hint="eastAsia"/>
        </w:rPr>
        <w:t xml:space="preserve">4.残疾人福利单位、监狱企业属于小型、微型企业的，不重复享受政策。</w:t>
      </w:r>
      <w:r>
        <w:rPr>
          <w:b w:val="1"/>
          <w:sz w:val="28"/>
          <w:szCs w:val="28"/>
          <w:kern w:val="0"/>
          <w:rFonts w:ascii="仿宋" w:hAnsi="仿宋" w:eastAsia="仿宋" w:hint="eastAsia"/>
        </w:rPr>
      </w:r>
    </w:p>
    <w:p>
      <w:pPr>
        <w:pStyle w:val="Normal"/>
        <w:snapToGrid w:val="0"/>
        <w:spacing w:afterAutospacing="false" w:beforeAutospacing="false" w:line="500" w:lineRule="exact"/>
        <w:ind w:firstLine="570"/>
        <w:rPr>
          <w:b w:val="1"/>
          <w:sz w:val="28"/>
          <w:szCs w:val="28"/>
          <w:kern w:val="0"/>
          <w:rFonts w:ascii="仿宋" w:hAnsi="仿宋" w:eastAsia="仿宋" w:hint="eastAsia"/>
        </w:rPr>
      </w:pPr>
      <w:r>
        <w:rPr>
          <w:b w:val="1"/>
          <w:sz w:val="28"/>
          <w:szCs w:val="28"/>
          <w:kern w:val="0"/>
          <w:rFonts w:ascii="仿宋" w:hAnsi="仿宋" w:eastAsia="仿宋" w:hint="eastAsia"/>
        </w:rPr>
        <w:t xml:space="preserve">（</w:t>
      </w:r>
      <w:r>
        <w:rPr>
          <w:b w:val="1"/>
          <w:sz w:val="28"/>
          <w:lang w:eastAsia="zh-CN"/>
          <w:szCs w:val="28"/>
          <w:bCs/>
          <w:rFonts w:ascii="仿宋" w:hAnsi="仿宋" w:eastAsia="仿宋" w:hint="eastAsia"/>
        </w:rPr>
        <w:t xml:space="preserve">六</w:t>
      </w:r>
      <w:r>
        <w:rPr>
          <w:b w:val="1"/>
          <w:sz w:val="28"/>
          <w:szCs w:val="28"/>
          <w:kern w:val="0"/>
          <w:rFonts w:ascii="仿宋" w:hAnsi="仿宋" w:eastAsia="仿宋" w:hint="eastAsia"/>
        </w:rPr>
        <w:t xml:space="preserve">）</w:t>
      </w:r>
      <w:r>
        <w:rPr>
          <w:b w:val="1"/>
          <w:sz w:val="28"/>
          <w:szCs w:val="28"/>
          <w:rFonts w:ascii="仿宋" w:hAnsi="仿宋" w:eastAsia="仿宋" w:hint="eastAsia"/>
        </w:rPr>
        <w:t xml:space="preserve">成交供应商的确定</w:t>
      </w:r>
      <w:r>
        <w:rPr>
          <w:sz w:val="28"/>
          <w:szCs w:val="28"/>
          <w:bCs/>
          <w:rFonts w:ascii="仿宋" w:hAnsi="仿宋" w:eastAsia="仿宋" w:hint="eastAsia"/>
        </w:rPr>
      </w:r>
    </w:p>
    <w:p>
      <w:pPr>
        <w:pStyle w:val="Normal"/>
        <w:snapToGrid w:val="0"/>
        <w:spacing w:afterAutospacing="false" w:beforeAutospacing="false" w:line="500" w:lineRule="exact"/>
        <w:ind w:firstLine="570"/>
        <w:rPr>
          <w:sz w:val="28"/>
          <w:szCs w:val="28"/>
          <w:rFonts w:ascii="仿宋" w:hAnsi="仿宋" w:eastAsia="仿宋" w:hint="eastAsia"/>
        </w:rPr>
      </w:pPr>
      <w:r>
        <w:rPr>
          <w:sz w:val="28"/>
          <w:szCs w:val="28"/>
          <w:rFonts w:ascii="仿宋" w:hAnsi="仿宋" w:eastAsia="仿宋" w:hint="eastAsia"/>
        </w:rPr>
        <w:t xml:space="preserve">磋商小组汇总各评委评分后，按照得分从高到低的顺序推荐三名成交候选人，并编写评审报告。</w:t>
      </w:r>
      <w:r>
        <w:rPr>
          <w:sz w:val="28"/>
          <w:szCs w:val="28"/>
          <w:rFonts w:ascii="仿宋" w:hAnsi="仿宋" w:eastAsia="仿宋" w:hint="eastAsia"/>
        </w:rPr>
      </w:r>
    </w:p>
    <w:p>
      <w:pPr>
        <w:pStyle w:val="Normal"/>
        <w:snapToGrid w:val="0"/>
        <w:spacing w:afterAutospacing="false" w:beforeAutospacing="false" w:line="500" w:lineRule="exact"/>
        <w:ind w:firstLine="570"/>
        <w:rPr>
          <w:sz w:val="28"/>
          <w:szCs w:val="28"/>
          <w:rFonts w:ascii="仿宋" w:hAnsi="仿宋" w:eastAsia="仿宋" w:hint="eastAsia"/>
        </w:rPr>
      </w:pPr>
      <w:r>
        <w:rPr>
          <w:sz w:val="28"/>
          <w:szCs w:val="28"/>
          <w:rFonts w:ascii="仿宋" w:hAnsi="仿宋" w:eastAsia="仿宋" w:hint="eastAsia"/>
        </w:rPr>
        <w:t xml:space="preserve">采购人委托磋商小组直接确定排名第一的成交候选人为成交供应商。</w:t>
      </w:r>
      <w:r>
        <w:rPr>
          <w:sz w:val="28"/>
          <w:szCs w:val="28"/>
          <w:rFonts w:ascii="仿宋" w:hAnsi="仿宋" w:eastAsia="仿宋" w:hint="eastAsia"/>
        </w:rPr>
      </w:r>
    </w:p>
    <w:p>
      <w:pPr>
        <w:pStyle w:val="Normal"/>
        <w:snapToGrid w:val="0"/>
        <w:spacing w:afterAutospacing="false" w:beforeAutospacing="false" w:line="500" w:lineRule="exact"/>
        <w:ind w:firstLine="557" w:firstLineChars="198"/>
        <w:rPr>
          <w:b w:val="1"/>
          <w:sz w:val="28"/>
          <w:szCs w:val="28"/>
          <w:rFonts w:ascii="仿宋" w:hAnsi="仿宋" w:eastAsia="仿宋" w:hint="eastAsia"/>
        </w:rPr>
      </w:pPr>
      <w:r>
        <w:rPr>
          <w:b w:val="1"/>
          <w:sz w:val="28"/>
          <w:szCs w:val="28"/>
          <w:rFonts w:ascii="仿宋" w:hAnsi="仿宋" w:eastAsia="仿宋" w:hint="eastAsia"/>
        </w:rPr>
        <w:t xml:space="preserve">（</w:t>
      </w:r>
      <w:r>
        <w:rPr>
          <w:b w:val="1"/>
          <w:sz w:val="28"/>
          <w:lang w:eastAsia="zh-CN"/>
          <w:szCs w:val="28"/>
          <w:rFonts w:ascii="仿宋" w:hAnsi="仿宋" w:eastAsia="仿宋" w:hint="eastAsia"/>
        </w:rPr>
        <w:t xml:space="preserve">七</w:t>
      </w:r>
      <w:r>
        <w:rPr>
          <w:b w:val="1"/>
          <w:sz w:val="28"/>
          <w:szCs w:val="28"/>
          <w:rFonts w:ascii="仿宋" w:hAnsi="仿宋" w:eastAsia="仿宋" w:hint="eastAsia"/>
        </w:rPr>
        <w:t xml:space="preserve">）采购人代表宣布评审结果。</w:t>
      </w:r>
      <w:r>
        <w:rPr>
          <w:b w:val="1"/>
          <w:sz w:val="28"/>
          <w:szCs w:val="28"/>
          <w:rFonts w:ascii="仿宋" w:hAnsi="仿宋" w:eastAsia="仿宋" w:hint="eastAsia"/>
        </w:rPr>
      </w:r>
    </w:p>
    <w:p>
      <w:pPr>
        <w:pStyle w:val="Normal"/>
        <w:snapToGrid w:val="0"/>
        <w:spacing w:afterAutospacing="false" w:beforeAutospacing="false" w:line="50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w:t>
      </w:r>
      <w:r>
        <w:rPr>
          <w:b w:val="1"/>
          <w:sz w:val="28"/>
          <w:lang w:eastAsia="zh-CN"/>
          <w:szCs w:val="28"/>
          <w:bCs/>
          <w:rFonts w:ascii="仿宋" w:hAnsi="仿宋" w:eastAsia="仿宋" w:hint="eastAsia"/>
        </w:rPr>
        <w:t xml:space="preserve">八</w:t>
      </w:r>
      <w:r>
        <w:rPr>
          <w:b w:val="1"/>
          <w:sz w:val="28"/>
          <w:szCs w:val="28"/>
          <w:rFonts w:ascii="仿宋" w:hAnsi="仿宋" w:eastAsia="仿宋" w:hint="eastAsia"/>
        </w:rPr>
        <w:t xml:space="preserve">）公告成交结果</w:t>
      </w:r>
      <w:r>
        <w:rPr>
          <w:b w:val="1"/>
          <w:sz w:val="28"/>
          <w:szCs w:val="28"/>
          <w:rFonts w:ascii="仿宋" w:hAnsi="仿宋" w:eastAsia="仿宋" w:hint="eastAsia"/>
        </w:rPr>
      </w:r>
    </w:p>
    <w:p>
      <w:pPr>
        <w:pStyle w:val="Normal"/>
        <w:snapToGrid w:val="0"/>
        <w:spacing w:afterAutospacing="false" w:beforeAutospacing="false" w:line="500" w:lineRule="exact"/>
        <w:ind w:firstLine="570"/>
        <w:rPr>
          <w:sz w:val="28"/>
          <w:szCs w:val="28"/>
          <w:rFonts w:ascii="仿宋" w:hAnsi="仿宋" w:eastAsia="仿宋" w:hint="eastAsia"/>
        </w:rPr>
      </w:pPr>
      <w:r>
        <w:rPr>
          <w:sz w:val="28"/>
          <w:szCs w:val="28"/>
          <w:rFonts w:ascii="仿宋" w:hAnsi="仿宋" w:eastAsia="仿宋" w:hint="eastAsia"/>
        </w:rPr>
        <w:t xml:space="preserve">自确定成交供应商之日起2个工作日内，在南通市生态环境局网站公告成交结果，公告期限为1个工作日。</w:t>
      </w:r>
      <w:r>
        <w:rPr>
          <w:sz w:val="28"/>
          <w:szCs w:val="28"/>
          <w:rFonts w:ascii="仿宋" w:hAnsi="仿宋" w:eastAsia="仿宋" w:hint="eastAsia"/>
        </w:rPr>
      </w:r>
    </w:p>
    <w:p>
      <w:pPr>
        <w:pStyle w:val="Normal"/>
        <w:snapToGrid w:val="0"/>
        <w:spacing w:afterAutospacing="false" w:beforeAutospacing="false" w:line="50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w:t>
      </w:r>
      <w:r>
        <w:rPr>
          <w:b w:val="1"/>
          <w:sz w:val="28"/>
          <w:lang w:eastAsia="zh-CN"/>
          <w:szCs w:val="28"/>
          <w:rFonts w:ascii="仿宋" w:hAnsi="仿宋" w:eastAsia="仿宋" w:hint="eastAsia"/>
        </w:rPr>
        <w:t xml:space="preserve">九</w:t>
      </w:r>
      <w:r>
        <w:rPr>
          <w:b w:val="1"/>
          <w:sz w:val="28"/>
          <w:szCs w:val="28"/>
          <w:rFonts w:ascii="仿宋" w:hAnsi="仿宋" w:eastAsia="仿宋" w:hint="eastAsia"/>
        </w:rPr>
        <w:t xml:space="preserve">）</w:t>
      </w:r>
      <w:r>
        <w:rPr>
          <w:b w:val="1"/>
          <w:sz w:val="28"/>
          <w:szCs w:val="28"/>
          <w:bCs/>
          <w:rFonts w:ascii="仿宋" w:hAnsi="仿宋" w:eastAsia="仿宋" w:hint="eastAsia"/>
        </w:rPr>
        <w:t xml:space="preserve">发放成交通知书</w:t>
      </w:r>
      <w:r>
        <w:rPr>
          <w:b w:val="1"/>
          <w:sz w:val="28"/>
          <w:szCs w:val="28"/>
          <w:bCs/>
          <w:rFonts w:ascii="仿宋" w:hAnsi="仿宋" w:eastAsia="仿宋" w:hint="eastAsia"/>
        </w:rPr>
      </w:r>
    </w:p>
    <w:p>
      <w:pPr>
        <w:pStyle w:val="Normal"/>
        <w:snapToGrid w:val="0"/>
        <w:spacing w:afterAutospacing="false" w:beforeAutospacing="false" w:line="500" w:lineRule="exact"/>
        <w:ind w:firstLine="560" w:firstLineChars="200"/>
        <w:rPr>
          <w:sz w:val="28"/>
          <w:szCs w:val="28"/>
          <w:rFonts w:ascii="仿宋" w:hAnsi="仿宋" w:eastAsia="仿宋" w:hint="eastAsia"/>
        </w:rPr>
      </w:pPr>
      <w:r>
        <w:rPr>
          <w:sz w:val="28"/>
          <w:szCs w:val="28"/>
          <w:rFonts w:ascii="仿宋" w:hAnsi="仿宋" w:eastAsia="仿宋" w:hint="eastAsia"/>
        </w:rPr>
        <w:t xml:space="preserve">公告成交结果的同时，采购代理机构</w:t>
      </w:r>
      <w:r>
        <w:rPr>
          <w:sz w:val="28"/>
          <w:szCs w:val="28"/>
          <w:bCs/>
          <w:rFonts w:ascii="仿宋" w:hAnsi="仿宋" w:eastAsia="仿宋" w:hint="eastAsia"/>
        </w:rPr>
        <w:t xml:space="preserve">向成交供应商发放成交通知书。成交供应商应在3个工作日内到代理机构办理领取成交通知书手续，否则后果自负。联系电话：0513-55887688。</w:t>
      </w:r>
      <w:r>
        <w:rPr>
          <w:sz w:val="28"/>
          <w:szCs w:val="28"/>
          <w:bCs/>
          <w:rFonts w:ascii="仿宋" w:hAnsi="仿宋" w:eastAsia="仿宋" w:hint="eastAsia"/>
        </w:rPr>
      </w:r>
    </w:p>
    <w:p>
      <w:pPr>
        <w:pStyle w:val="Normal"/>
        <w:snapToGrid w:val="0"/>
        <w:spacing w:afterAutospacing="false" w:beforeAutospacing="false" w:line="500" w:lineRule="exact"/>
        <w:ind w:firstLine="570"/>
        <w:rPr>
          <w:sz w:val="28"/>
          <w:szCs w:val="28"/>
          <w:rFonts w:ascii="仿宋" w:hAnsi="仿宋" w:eastAsia="仿宋" w:hint="eastAsia"/>
        </w:rPr>
      </w:pPr>
      <w:r>
        <w:rPr>
          <w:sz w:val="28"/>
          <w:szCs w:val="28"/>
          <w:rFonts w:ascii="仿宋" w:hAnsi="仿宋" w:eastAsia="仿宋" w:hint="eastAsia"/>
        </w:rPr>
        <w:t xml:space="preserve">成交通知书发出后，采购人不得违法改变成交结果，成交供应商无正当理由不得放弃成交。</w:t>
      </w:r>
      <w:r>
        <w:rPr>
          <w:sz w:val="28"/>
          <w:szCs w:val="28"/>
          <w:rFonts w:ascii="仿宋" w:hAnsi="仿宋" w:eastAsia="仿宋" w:hint="eastAsia"/>
        </w:rPr>
      </w:r>
    </w:p>
    <w:p>
      <w:pPr>
        <w:pStyle w:val="Normal"/>
        <w:snapToGrid w:val="0"/>
        <w:spacing w:afterAutospacing="false" w:beforeAutospacing="false" w:line="500" w:lineRule="exact"/>
        <w:ind w:firstLine="562" w:firstLineChars="200"/>
        <w:rPr>
          <w:b w:val="1"/>
          <w:sz w:val="28"/>
          <w:szCs w:val="28"/>
          <w:rFonts w:ascii="仿宋" w:hAnsi="仿宋" w:eastAsia="仿宋" w:hint="eastAsia"/>
        </w:rPr>
      </w:pPr>
      <w:r>
        <w:rPr>
          <w:b w:val="1"/>
          <w:sz w:val="28"/>
          <w:szCs w:val="28"/>
          <w:rFonts w:ascii="仿宋" w:hAnsi="仿宋" w:eastAsia="仿宋" w:hint="eastAsia"/>
        </w:rPr>
        <w:t xml:space="preserve">（</w:t>
      </w:r>
      <w:r>
        <w:rPr>
          <w:b w:val="1"/>
          <w:sz w:val="28"/>
          <w:lang w:eastAsia="zh-CN"/>
          <w:szCs w:val="28"/>
          <w:rFonts w:ascii="仿宋" w:hAnsi="仿宋" w:eastAsia="仿宋" w:hint="eastAsia"/>
        </w:rPr>
        <w:t xml:space="preserve">十</w:t>
      </w:r>
      <w:r>
        <w:rPr>
          <w:b w:val="1"/>
          <w:sz w:val="28"/>
          <w:szCs w:val="28"/>
          <w:rFonts w:ascii="仿宋" w:hAnsi="仿宋" w:eastAsia="仿宋" w:hint="eastAsia"/>
        </w:rPr>
        <w:t xml:space="preserve">）其他</w:t>
      </w:r>
      <w:r>
        <w:rPr>
          <w:b w:val="1"/>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当排名第一的中标候选人无正当理由放弃中标，被查实存在影响中标结果的违法行为等情形，采购人有权按照政府采购相关法律法规的规定对其采取惩戒措施，包含但不限于列入采购失信人黑名单等措施。</w:t>
      </w:r>
      <w:r>
        <w:rPr>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sz w:val="28"/>
          <w:szCs w:val="28"/>
          <w:rFonts w:ascii="仿宋" w:hAnsi="仿宋" w:eastAsia="仿宋" w:hint="eastAsia"/>
        </w:rPr>
      </w:r>
    </w:p>
    <w:p>
      <w:pPr>
        <w:pStyle w:val="Normal"/>
        <w:autoSpaceDE w:val="0"/>
        <w:autoSpaceDN w:val="0"/>
        <w:snapToGrid w:val="0"/>
        <w:jc w:val="center"/>
        <w:contextualSpacing/>
        <w:spacing w:afterAutospacing="false" w:beforeAutospacing="false" w:line="360" w:lineRule="auto"/>
        <w:rPr>
          <w:b w:val="1"/>
          <w:color w:val="000000"/>
          <w:sz w:val="36"/>
          <w:szCs w:val="36"/>
        </w:rPr>
      </w:pPr>
      <w:r>
        <w:br w:type="page"/>
        <w:rPr>
          <w:b w:val="1"/>
          <w:color w:val="000000"/>
          <w:sz w:val="36"/>
          <w:szCs w:val="36"/>
        </w:rPr>
      </w:r>
      <w:r>
        <w:rPr>
          <w:sz w:val="36"/>
          <w:szCs w:val="36"/>
          <w:bCs/>
          <w:rFonts w:ascii="仿宋" w:hAnsi="仿宋" w:eastAsia="仿宋" w:hint="eastAsia"/>
        </w:rPr>
        <w:t xml:space="preserve">第五部分  合同协议书</w:t>
      </w:r>
      <w:r>
        <w:rPr>
          <w:b w:val="1"/>
          <w:color w:val="000000"/>
          <w:sz w:val="36"/>
          <w:szCs w:val="36"/>
          <w:rFonts w:eastAsia="仿宋"/>
        </w:rPr>
      </w:r>
    </w:p>
    <w:p>
      <w:pPr>
        <w:pStyle w:val="Normal"/>
        <w:jc w:val="center"/>
        <w:spacing w:afterAutospacing="false" w:beforeAutospacing="false" w:line="560" w:lineRule="exact"/>
        <w:ind w:firstLine="630"/>
        <w:rPr>
          <w:b w:val="1"/>
          <w:sz w:val="44"/>
          <w:szCs w:val="44"/>
          <w:bCs/>
          <w:rFonts w:ascii="仿宋" w:hAnsi="仿宋" w:eastAsia="仿宋" w:hint="eastAsia"/>
        </w:rPr>
      </w:pPr>
      <w:r>
        <w:rPr>
          <w:b w:val="1"/>
          <w:sz w:val="44"/>
          <w:szCs w:val="44"/>
          <w:bCs/>
          <w:rFonts w:ascii="仿宋" w:hAnsi="仿宋" w:eastAsia="仿宋" w:hint="eastAsia"/>
        </w:rPr>
        <w:t xml:space="preserve">技术咨询委托合同</w:t>
      </w:r>
      <w:r>
        <w:rPr>
          <w:b w:val="1"/>
          <w:sz w:val="44"/>
          <w:szCs w:val="44"/>
          <w:bCs/>
          <w:rFonts w:ascii="仿宋" w:hAnsi="仿宋" w:eastAsia="仿宋" w:hint="eastAsia"/>
        </w:rPr>
      </w:r>
    </w:p>
    <w:p>
      <w:pPr>
        <w:pStyle w:val="Normal"/>
        <w:jc w:val="center"/>
        <w:spacing w:afterAutospacing="false" w:beforeAutospacing="false" w:line="560" w:lineRule="exact"/>
        <w:ind w:firstLine="630"/>
        <w:rPr>
          <w:b w:val="1"/>
          <w:sz w:val="48"/>
          <w:bCs/>
          <w:rFonts w:ascii="仿宋" w:hAnsi="仿宋" w:eastAsia="仿宋" w:hint="eastAsia"/>
        </w:rPr>
      </w:pPr>
      <w:r>
        <w:rPr>
          <w:b w:val="1"/>
          <w:sz w:val="48"/>
          <w:bCs/>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委托方（甲方）：</w:t>
      </w:r>
      <w:r>
        <w:rPr>
          <w:u w:val="single"/>
          <w:sz w:val="24"/>
          <w:rFonts w:ascii="仿宋" w:hAnsi="仿宋" w:eastAsia="仿宋" w:hint="eastAsia"/>
        </w:rPr>
        <w:t xml:space="preserve">     南通市生态环境局                 </w:t>
      </w:r>
      <w:r>
        <w:rPr>
          <w:u w:val="single"/>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住  所  地：</w:t>
      </w:r>
      <w:r>
        <w:rPr>
          <w:u w:val="single"/>
          <w:sz w:val="24"/>
          <w:rFonts w:ascii="仿宋" w:hAnsi="仿宋" w:eastAsia="仿宋" w:hint="eastAsia"/>
        </w:rPr>
        <w:t xml:space="preserve">  </w:t>
      </w:r>
      <w:r>
        <w:rPr>
          <w:u w:val="single"/>
          <w:color w:val="000000"/>
          <w:sz w:val="24"/>
          <w:rFonts w:ascii="仿宋" w:hAnsi="仿宋" w:eastAsia="仿宋" w:hint="eastAsia"/>
        </w:rPr>
        <w:t xml:space="preserve">        </w:t>
      </w:r>
      <w:r>
        <w:rPr>
          <w:u w:val="single"/>
          <w:sz w:val="24"/>
          <w:rFonts w:ascii="仿宋" w:hAnsi="仿宋" w:eastAsia="仿宋" w:hint="eastAsia"/>
        </w:rPr>
        <w:t xml:space="preserve">南通市崇文路2号 </w:t>
      </w:r>
      <w:r>
        <w:rPr>
          <w:u w:val="single"/>
          <w:color w:val="000000"/>
          <w:sz w:val="24"/>
          <w:rFonts w:ascii="仿宋" w:hAnsi="仿宋" w:eastAsia="仿宋" w:hint="eastAsia"/>
        </w:rPr>
        <w:t xml:space="preserve">                </w:t>
      </w:r>
      <w:r>
        <w:rPr>
          <w:u w:val="single"/>
          <w:color w:val="000000"/>
          <w:sz w:val="24"/>
          <w:rFonts w:ascii="仿宋" w:hAnsi="仿宋" w:eastAsia="仿宋" w:hint="eastAsia"/>
        </w:rPr>
      </w:r>
    </w:p>
    <w:p>
      <w:pPr>
        <w:pStyle w:val="Normal"/>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项目联系人：</w:t>
      </w:r>
      <w:r>
        <w:rPr>
          <w:u w:val="single"/>
          <w:color w:val="000000"/>
          <w:sz w:val="24"/>
          <w:rFonts w:ascii="仿宋" w:hAnsi="仿宋" w:eastAsia="仿宋" w:hint="eastAsia"/>
        </w:rPr>
        <w:t xml:space="preserve">                                           </w:t>
      </w:r>
      <w:r>
        <w:rPr>
          <w:u w:val="single"/>
          <w:color w:val="000000"/>
          <w:sz w:val="24"/>
          <w:rFonts w:ascii="仿宋" w:hAnsi="仿宋" w:eastAsia="仿宋" w:hint="eastAsia"/>
        </w:rPr>
      </w:r>
    </w:p>
    <w:p>
      <w:pPr>
        <w:pStyle w:val="Normal"/>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通讯地址：</w:t>
      </w:r>
      <w:r>
        <w:rPr>
          <w:u w:val="single"/>
          <w:color w:val="000000"/>
          <w:sz w:val="24"/>
          <w:rFonts w:ascii="仿宋" w:hAnsi="仿宋" w:eastAsia="仿宋" w:hint="eastAsia"/>
        </w:rPr>
        <w:t xml:space="preserve">             </w:t>
      </w:r>
      <w:r>
        <w:rPr>
          <w:u w:val="single"/>
          <w:sz w:val="24"/>
          <w:rFonts w:ascii="仿宋" w:hAnsi="仿宋" w:eastAsia="仿宋" w:hint="eastAsia"/>
        </w:rPr>
        <w:t xml:space="preserve">南通市崇文路2号</w:t>
      </w:r>
      <w:r>
        <w:rPr>
          <w:u w:val="single"/>
          <w:color w:val="000000"/>
          <w:sz w:val="24"/>
          <w:rFonts w:ascii="仿宋" w:hAnsi="仿宋" w:eastAsia="仿宋" w:hint="eastAsia"/>
        </w:rPr>
        <w:t xml:space="preserve">                </w:t>
      </w:r>
      <w:r>
        <w:rPr>
          <w:u w:val="single"/>
          <w:color w:val="000000"/>
          <w:sz w:val="24"/>
          <w:rFonts w:ascii="仿宋" w:hAnsi="仿宋" w:eastAsia="仿宋" w:hint="eastAsia"/>
        </w:rPr>
      </w:r>
    </w:p>
    <w:p>
      <w:pPr>
        <w:pStyle w:val="Normal"/>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电    话：</w:t>
      </w:r>
      <w:r>
        <w:rPr>
          <w:u w:val="single"/>
          <w:color w:val="000000"/>
          <w:sz w:val="24"/>
          <w:rFonts w:ascii="仿宋" w:hAnsi="仿宋" w:eastAsia="仿宋" w:hint="eastAsia"/>
        </w:rPr>
        <w:t xml:space="preserve">   </w:t>
      </w:r>
      <w:r>
        <w:rPr>
          <w:u w:val="single"/>
          <w:sz w:val="24"/>
          <w:rFonts w:ascii="仿宋" w:hAnsi="仿宋" w:eastAsia="仿宋" w:hint="eastAsia"/>
        </w:rPr>
        <w:t xml:space="preserve">            </w:t>
      </w:r>
      <w:r>
        <w:rPr>
          <w:u w:val="single"/>
          <w:color w:val="000000"/>
          <w:sz w:val="24"/>
          <w:rFonts w:ascii="仿宋" w:hAnsi="仿宋" w:eastAsia="仿宋" w:hint="eastAsia"/>
        </w:rPr>
        <w:t xml:space="preserve">   </w:t>
      </w:r>
      <w:r>
        <w:rPr>
          <w:color w:val="000000"/>
          <w:sz w:val="24"/>
          <w:rFonts w:ascii="仿宋" w:hAnsi="仿宋" w:eastAsia="仿宋" w:hint="eastAsia"/>
        </w:rPr>
        <w:t xml:space="preserve">传  真： </w:t>
      </w:r>
      <w:r>
        <w:rPr>
          <w:u w:val="single"/>
          <w:color w:val="000000"/>
          <w:sz w:val="24"/>
          <w:rFonts w:ascii="仿宋" w:hAnsi="仿宋" w:eastAsia="仿宋" w:hint="eastAsia"/>
        </w:rPr>
        <w:t xml:space="preserve">                  </w:t>
      </w:r>
      <w:r>
        <w:rPr>
          <w:u w:val="single"/>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电子信箱： </w:t>
      </w:r>
      <w:r>
        <w:rPr>
          <w:u w:val="single"/>
          <w:sz w:val="24"/>
          <w:rFonts w:ascii="仿宋" w:hAnsi="仿宋" w:eastAsia="仿宋" w:hint="eastAsia"/>
        </w:rPr>
        <w:t xml:space="preserve">                                            </w:t>
      </w:r>
      <w:r>
        <w:rPr>
          <w:u w:val="single"/>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受托方（乙方）：</w:t>
      </w:r>
      <w:r>
        <w:rPr>
          <w:u w:val="single"/>
          <w:sz w:val="24"/>
          <w:rFonts w:ascii="仿宋" w:hAnsi="仿宋" w:eastAsia="仿宋" w:hint="eastAsia"/>
        </w:rPr>
        <w:t xml:space="preserve">                                       </w:t>
      </w:r>
      <w:r>
        <w:rPr>
          <w:u w:val="single"/>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住  所  地：</w:t>
      </w:r>
      <w:r>
        <w:rPr>
          <w:u w:val="single"/>
          <w:sz w:val="24"/>
          <w:rFonts w:ascii="仿宋" w:hAnsi="仿宋" w:eastAsia="仿宋" w:hint="eastAsia"/>
        </w:rPr>
        <w:t xml:space="preserve">                                           </w:t>
      </w:r>
      <w:r>
        <w:rPr>
          <w:u w:val="single"/>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项目联系人：</w:t>
      </w:r>
      <w:r>
        <w:rPr>
          <w:u w:val="single"/>
          <w:sz w:val="24"/>
          <w:rFonts w:ascii="仿宋" w:hAnsi="仿宋" w:eastAsia="仿宋" w:hint="eastAsia"/>
        </w:rPr>
        <w:t xml:space="preserve">  </w:t>
      </w:r>
      <w:r>
        <w:rPr>
          <w:u w:val="single"/>
          <w:color w:val="000000"/>
          <w:sz w:val="24"/>
          <w:rFonts w:ascii="仿宋" w:hAnsi="仿宋" w:eastAsia="仿宋" w:hint="eastAsia"/>
        </w:rPr>
        <w:t xml:space="preserve">                                         </w:t>
      </w:r>
      <w:r>
        <w:rPr>
          <w:u w:val="single"/>
          <w:color w:val="000000"/>
          <w:sz w:val="24"/>
          <w:rFonts w:ascii="仿宋" w:hAnsi="仿宋" w:eastAsia="仿宋" w:hint="eastAsia"/>
        </w:rPr>
      </w:r>
    </w:p>
    <w:p>
      <w:pPr>
        <w:pStyle w:val="Normal"/>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通讯地址：</w:t>
      </w:r>
      <w:r>
        <w:rPr>
          <w:u w:val="single"/>
          <w:color w:val="000000"/>
          <w:sz w:val="24"/>
          <w:rFonts w:ascii="仿宋" w:hAnsi="仿宋" w:eastAsia="仿宋" w:hint="eastAsia"/>
        </w:rPr>
        <w:t xml:space="preserve">                                             </w:t>
      </w:r>
      <w:r>
        <w:rPr>
          <w:u w:val="single"/>
          <w:color w:val="000000"/>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电    话：</w:t>
      </w:r>
      <w:r>
        <w:rPr>
          <w:u w:val="single"/>
          <w:sz w:val="24"/>
          <w:rFonts w:ascii="仿宋" w:hAnsi="仿宋" w:eastAsia="仿宋" w:hint="eastAsia"/>
        </w:rPr>
        <w:t xml:space="preserve">                  </w:t>
      </w:r>
      <w:r>
        <w:rPr>
          <w:sz w:val="24"/>
          <w:rFonts w:ascii="仿宋" w:hAnsi="仿宋" w:eastAsia="仿宋" w:hint="eastAsia"/>
        </w:rPr>
        <w:t xml:space="preserve">传  真：</w:t>
      </w:r>
      <w:r>
        <w:rPr>
          <w:u w:val="single"/>
          <w:sz w:val="24"/>
          <w:rFonts w:ascii="仿宋" w:hAnsi="仿宋" w:eastAsia="仿宋" w:hint="eastAsia"/>
        </w:rPr>
        <w:t xml:space="preserve">                   </w:t>
      </w:r>
      <w:r>
        <w:rPr>
          <w:u w:val="single"/>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电子信箱：</w:t>
      </w:r>
      <w:r>
        <w:rPr>
          <w:u w:val="single"/>
          <w:sz w:val="24"/>
          <w:rFonts w:ascii="仿宋" w:hAnsi="仿宋" w:eastAsia="仿宋" w:hint="eastAsia"/>
        </w:rPr>
        <w:t xml:space="preserve">                                             </w:t>
      </w:r>
      <w:r>
        <w:rPr>
          <w:u w:val="single"/>
          <w:sz w:val="24"/>
          <w:rFonts w:ascii="仿宋" w:hAnsi="仿宋" w:eastAsia="仿宋" w:hint="eastAsia"/>
        </w:rPr>
      </w:r>
    </w:p>
    <w:p>
      <w:pPr>
        <w:pStyle w:val="Normal"/>
        <w:jc w:val="start"/>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r>
    </w:p>
    <w:p>
      <w:pPr>
        <w:pStyle w:val="Normal"/>
        <w:jc w:val="start"/>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本合同甲方委托乙方开展</w:t>
      </w:r>
      <w:r>
        <w:rPr>
          <w:u w:val="single"/>
          <w:color w:val="000000"/>
          <w:sz w:val="24"/>
          <w:rFonts w:ascii="仿宋" w:hAnsi="仿宋" w:eastAsia="仿宋" w:hint="eastAsia"/>
        </w:rPr>
        <w:t xml:space="preserve">  2023年南通市各县（市、区）环评文件抽查复核项目</w:t>
      </w:r>
      <w:r>
        <w:rPr>
          <w:color w:val="000000"/>
          <w:sz w:val="24"/>
          <w:rFonts w:ascii="仿宋" w:hAnsi="仿宋" w:eastAsia="仿宋" w:hint="eastAsia"/>
        </w:rPr>
        <w:t xml:space="preserve">，</w:t>
      </w:r>
      <w:r>
        <w:rPr>
          <w:sz w:val="24"/>
          <w:rFonts w:ascii="仿宋" w:hAnsi="仿宋" w:eastAsia="仿宋" w:hint="eastAsia"/>
        </w:rPr>
        <w:t xml:space="preserve">并支付报酬。经竞争性磋商采购程序，乙方为成交供应商。在真实、充分地表达各自意愿的基础上，根据《中华人民共和国民法典》的规定，达成如下协议，并由双方共同恪守。</w:t>
      </w:r>
      <w:r>
        <w:rPr>
          <w:sz w:val="24"/>
          <w:rFonts w:ascii="仿宋" w:hAnsi="仿宋" w:eastAsia="仿宋" w:hint="eastAsia"/>
        </w:rPr>
      </w:r>
    </w:p>
    <w:p>
      <w:pPr>
        <w:pStyle w:val="Normal"/>
        <w:spacing w:afterAutospacing="false" w:beforeAutospacing="false" w:line="360" w:lineRule="auto"/>
        <w:ind w:firstLine="482" w:firstLineChars="200"/>
        <w:rPr>
          <w:b w:val="1"/>
          <w:sz w:val="24"/>
          <w:bCs/>
          <w:rFonts w:ascii="仿宋" w:hAnsi="仿宋" w:eastAsia="仿宋" w:hint="eastAsia"/>
        </w:rPr>
      </w:pPr>
      <w:r>
        <w:rPr>
          <w:b w:val="1"/>
          <w:sz w:val="24"/>
          <w:bCs/>
          <w:rFonts w:ascii="仿宋" w:hAnsi="仿宋" w:eastAsia="仿宋" w:hint="eastAsia"/>
        </w:rPr>
        <w:t xml:space="preserve">第一条  </w:t>
      </w:r>
      <w:r>
        <w:rPr>
          <w:sz w:val="24"/>
          <w:rFonts w:ascii="仿宋" w:hAnsi="仿宋" w:eastAsia="仿宋" w:hint="eastAsia"/>
        </w:rPr>
        <w:t xml:space="preserve">乙方进行</w:t>
      </w:r>
      <w:r>
        <w:rPr>
          <w:color w:val="000000"/>
          <w:sz w:val="24"/>
          <w:rFonts w:ascii="仿宋" w:hAnsi="仿宋" w:eastAsia="仿宋" w:hint="eastAsia"/>
        </w:rPr>
        <w:t xml:space="preserve">技术复核</w:t>
      </w:r>
      <w:r>
        <w:rPr>
          <w:sz w:val="24"/>
          <w:rFonts w:ascii="仿宋" w:hAnsi="仿宋" w:eastAsia="仿宋" w:hint="eastAsia"/>
        </w:rPr>
        <w:t xml:space="preserve">服务的方式及要求</w:t>
      </w:r>
      <w:r>
        <w:rPr>
          <w:sz w:val="24"/>
          <w:rFonts w:ascii="仿宋" w:hAnsi="仿宋" w:eastAsia="仿宋" w:hint="eastAsia"/>
        </w:rPr>
      </w:r>
    </w:p>
    <w:p>
      <w:pPr>
        <w:pStyle w:val="Normal"/>
        <w:jc w:val="start"/>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1、遵循客观、公开、公正的原则，受甲方委托，对南通市各县（市、区）环评审批部门审批的建设项目环境影响评价文件进行技术复核，为管理部门对审批部门考核、评估单位和环评单位监管提供技术支撑。</w:t>
      </w:r>
      <w:r>
        <w:rPr>
          <w:color w:val="000000"/>
          <w:sz w:val="24"/>
          <w:rFonts w:ascii="仿宋" w:hAnsi="仿宋" w:eastAsia="仿宋" w:hint="eastAsia"/>
        </w:rPr>
      </w:r>
    </w:p>
    <w:p>
      <w:pPr>
        <w:pStyle w:val="Normal"/>
        <w:jc w:val="start"/>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2、根据国家及地方环境保护法律、法规、部门规章以及标准、技术规范的规定和要求开展工作。</w:t>
      </w:r>
      <w:r>
        <w:rPr>
          <w:color w:val="000000"/>
          <w:sz w:val="24"/>
          <w:rFonts w:ascii="仿宋" w:hAnsi="仿宋" w:eastAsia="仿宋" w:hint="eastAsia"/>
        </w:rPr>
      </w:r>
    </w:p>
    <w:p>
      <w:pPr>
        <w:pStyle w:val="Normal"/>
        <w:jc w:val="start"/>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3、乙方完成技术复核工作后，向甲方提交《环境影响评价技术复核报告》。</w:t>
      </w:r>
      <w:r>
        <w:rPr>
          <w:rFonts w:ascii="仿宋" w:hAnsi="仿宋" w:eastAsia="仿宋" w:hint="eastAsia"/>
        </w:rPr>
      </w:r>
    </w:p>
    <w:p>
      <w:pPr>
        <w:pStyle w:val="Normal"/>
        <w:spacing w:afterAutospacing="false" w:beforeAutospacing="false" w:line="360" w:lineRule="auto"/>
        <w:ind w:firstLine="482" w:firstLineChars="200"/>
        <w:rPr>
          <w:b w:val="1"/>
          <w:sz w:val="24"/>
          <w:bCs/>
          <w:rFonts w:ascii="仿宋" w:hAnsi="仿宋" w:eastAsia="仿宋" w:hint="eastAsia"/>
        </w:rPr>
      </w:pPr>
      <w:r>
        <w:rPr>
          <w:b w:val="1"/>
          <w:sz w:val="24"/>
          <w:bCs/>
          <w:rFonts w:ascii="仿宋" w:hAnsi="仿宋" w:eastAsia="仿宋" w:hint="eastAsia"/>
        </w:rPr>
        <w:t xml:space="preserve">第二条  </w:t>
      </w:r>
      <w:r>
        <w:rPr>
          <w:sz w:val="24"/>
          <w:rFonts w:ascii="仿宋" w:hAnsi="仿宋" w:eastAsia="仿宋" w:hint="eastAsia"/>
        </w:rPr>
        <w:t xml:space="preserve">乙方应当按照下列质量要求进行</w:t>
      </w:r>
      <w:r>
        <w:rPr>
          <w:color w:val="000000"/>
          <w:sz w:val="24"/>
          <w:rFonts w:ascii="仿宋" w:hAnsi="仿宋" w:eastAsia="仿宋" w:hint="eastAsia"/>
        </w:rPr>
        <w:t xml:space="preserve">技术复核</w:t>
      </w:r>
      <w:r>
        <w:rPr>
          <w:sz w:val="24"/>
          <w:rFonts w:ascii="仿宋" w:hAnsi="仿宋" w:eastAsia="仿宋" w:hint="eastAsia"/>
        </w:rPr>
        <w:t xml:space="preserve">服务工作：</w:t>
      </w:r>
      <w:r>
        <w:rPr>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1、环评文件复核内容：环评文件是否符合国家和地方相关法律法规、环境政策、规划及规划环评等；评价等级、评价范围、评价标准是否正确，重大环境问题、重要环境敏感目标、环境风险因素识别是否全面；工程分析是否体现行业特征，选址选线是否合理；源强分析和污染物核算是否准确，所用技术方法是否正确，影响预测是否科学；提出的环境保护措施及环境风险防范措施是否合理可行；评价结论是否正确；主持编制机构和主持编制人员是否满足相关管理要求。</w:t>
      </w:r>
      <w:r>
        <w:rPr>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2、环评文件评估质量复核内容：技术评估是否符合江苏省建设项目环境影响技术评估工作规程，技术评估是否有重大疏漏，技术评估结论是否合理。</w:t>
      </w:r>
      <w:r>
        <w:rPr>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3、环评审批规范性复核内容：审批权限是否有误，环评审批意见是否有重大疏漏。</w:t>
      </w:r>
      <w:r>
        <w:rPr>
          <w:sz w:val="24"/>
          <w:rFonts w:ascii="仿宋" w:hAnsi="仿宋" w:eastAsia="仿宋" w:hint="eastAsia"/>
        </w:rPr>
      </w:r>
    </w:p>
    <w:p>
      <w:pPr>
        <w:pStyle w:val="Normal"/>
        <w:spacing w:afterAutospacing="false" w:beforeAutospacing="false" w:line="360" w:lineRule="auto"/>
        <w:ind w:firstLine="482" w:firstLineChars="200"/>
        <w:rPr>
          <w:b w:val="1"/>
          <w:sz w:val="24"/>
          <w:bCs/>
          <w:rFonts w:ascii="仿宋" w:hAnsi="仿宋" w:eastAsia="仿宋" w:hint="eastAsia"/>
        </w:rPr>
      </w:pPr>
      <w:r>
        <w:rPr>
          <w:b w:val="1"/>
          <w:sz w:val="24"/>
          <w:bCs/>
          <w:rFonts w:ascii="仿宋" w:hAnsi="仿宋" w:eastAsia="仿宋" w:hint="eastAsia"/>
        </w:rPr>
        <w:t xml:space="preserve">第三条  </w:t>
      </w:r>
      <w:r>
        <w:rPr>
          <w:sz w:val="24"/>
          <w:rFonts w:ascii="仿宋" w:hAnsi="仿宋" w:eastAsia="仿宋" w:hint="eastAsia"/>
        </w:rPr>
        <w:t xml:space="preserve">为保证乙方有效组织进行技术复核工作，甲方应当向乙方提供下列协作事项：</w:t>
      </w:r>
      <w:r>
        <w:rPr>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提供环评报告、环评批复及评估意见等。</w:t>
      </w:r>
      <w:r>
        <w:rPr>
          <w:sz w:val="24"/>
          <w:rFonts w:ascii="仿宋" w:hAnsi="仿宋" w:eastAsia="仿宋" w:hint="eastAsia"/>
        </w:rPr>
      </w:r>
    </w:p>
    <w:p>
      <w:pPr>
        <w:pStyle w:val="Normal"/>
        <w:jc w:val="start"/>
        <w:spacing w:afterAutospacing="false" w:beforeAutospacing="false" w:line="360" w:lineRule="auto"/>
        <w:ind w:firstLine="482" w:firstLineChars="200"/>
        <w:rPr>
          <w:b w:val="1"/>
          <w:sz w:val="24"/>
          <w:rFonts w:ascii="仿宋" w:hAnsi="仿宋" w:eastAsia="仿宋" w:hint="eastAsia"/>
        </w:rPr>
      </w:pPr>
      <w:r>
        <w:rPr>
          <w:b w:val="1"/>
          <w:sz w:val="24"/>
          <w:rFonts w:ascii="仿宋" w:hAnsi="仿宋" w:eastAsia="仿宋" w:hint="eastAsia"/>
        </w:rPr>
        <w:t xml:space="preserve">第四条</w:t>
      </w:r>
      <w:r>
        <w:rPr>
          <w:sz w:val="24"/>
          <w:rFonts w:ascii="仿宋" w:hAnsi="仿宋" w:eastAsia="仿宋" w:hint="eastAsia"/>
        </w:rPr>
        <w:t xml:space="preserve">  甲方向乙方支付技术服务报酬依据、报酬额度及支付方式为：</w:t>
      </w:r>
      <w:r>
        <w:rPr>
          <w:sz w:val="24"/>
          <w:rFonts w:ascii="仿宋" w:hAnsi="仿宋" w:eastAsia="仿宋" w:hint="eastAsia"/>
        </w:rPr>
      </w:r>
    </w:p>
    <w:p>
      <w:pPr>
        <w:pStyle w:val="Normal"/>
        <w:jc w:val="start"/>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本合同暂定金额为（大写）：</w:t>
      </w:r>
      <w:r>
        <w:rPr>
          <w:u w:val="single"/>
          <w:sz w:val="24"/>
          <w:rFonts w:ascii="仿宋" w:hAnsi="仿宋" w:eastAsia="仿宋" w:hint="eastAsia"/>
        </w:rPr>
        <w:t xml:space="preserve">               </w:t>
      </w:r>
      <w:r>
        <w:rPr>
          <w:sz w:val="24"/>
          <w:rFonts w:ascii="仿宋" w:hAnsi="仿宋" w:eastAsia="仿宋" w:hint="eastAsia"/>
        </w:rPr>
        <w:t xml:space="preserve">人民币，</w:t>
      </w:r>
      <w:r>
        <w:rPr>
          <w:sz w:val="24"/>
          <w:szCs w:val="20"/>
          <w:rFonts w:ascii="仿宋" w:hAnsi="仿宋" w:eastAsia="仿宋" w:hint="eastAsia"/>
        </w:rPr>
        <w:t xml:space="preserve">¥</w:t>
      </w:r>
      <w:r>
        <w:rPr>
          <w:u w:val="single"/>
          <w:sz w:val="24"/>
          <w:szCs w:val="20"/>
          <w:rFonts w:ascii="仿宋" w:hAnsi="仿宋" w:eastAsia="仿宋" w:hint="eastAsia"/>
        </w:rPr>
        <w:t xml:space="preserve">            </w:t>
      </w:r>
      <w:r>
        <w:rPr>
          <w:sz w:val="24"/>
          <w:szCs w:val="20"/>
          <w:rFonts w:ascii="仿宋" w:hAnsi="仿宋" w:eastAsia="仿宋" w:hint="eastAsia"/>
        </w:rPr>
        <w:t xml:space="preserve">元</w:t>
      </w:r>
      <w:r>
        <w:rPr>
          <w:sz w:val="24"/>
          <w:rFonts w:ascii="仿宋" w:hAnsi="仿宋" w:eastAsia="仿宋" w:hint="eastAsia"/>
        </w:rPr>
        <w:t xml:space="preserve">。</w:t>
      </w:r>
      <w:r>
        <w:rPr>
          <w:u w:val="single"/>
          <w:sz w:val="24"/>
          <w:rFonts w:ascii="仿宋" w:hAnsi="仿宋" w:eastAsia="仿宋" w:hint="eastAsia"/>
        </w:rPr>
      </w:r>
    </w:p>
    <w:p>
      <w:pPr>
        <w:pStyle w:val="Normal"/>
        <w:jc w:val="start"/>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县（市、区）环评文件</w:t>
      </w:r>
      <w:r>
        <w:rPr>
          <w:u w:val="single"/>
          <w:sz w:val="24"/>
          <w:rFonts w:ascii="仿宋" w:hAnsi="仿宋" w:eastAsia="仿宋" w:hint="eastAsia"/>
        </w:rPr>
        <w:t xml:space="preserve">       </w:t>
      </w:r>
      <w:r>
        <w:rPr>
          <w:sz w:val="24"/>
          <w:rFonts w:ascii="仿宋" w:hAnsi="仿宋" w:eastAsia="仿宋" w:hint="eastAsia"/>
        </w:rPr>
        <w:t xml:space="preserve">万元/本（共  本）。</w:t>
      </w:r>
      <w:r>
        <w:rPr>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自合同签订之日起，采购人在一个月内向成交供应商支付总合同额的30%作为预付款；2023年10底前一次性付清尾款。</w:t>
      </w:r>
      <w:r>
        <w:rPr>
          <w:sz w:val="24"/>
          <w:rFonts w:ascii="仿宋" w:hAnsi="仿宋" w:eastAsia="仿宋" w:hint="eastAsia"/>
        </w:rPr>
      </w:r>
    </w:p>
    <w:p>
      <w:pPr>
        <w:pStyle w:val="Normal"/>
        <w:jc w:val="start"/>
        <w:widowContro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具体支付方式如下：</w:t>
      </w:r>
      <w:r>
        <w:rPr>
          <w:sz w:val="24"/>
          <w:rFonts w:ascii="仿宋" w:hAnsi="仿宋" w:eastAsia="仿宋" w:hint="eastAsia"/>
        </w:rPr>
      </w:r>
    </w:p>
    <w:p>
      <w:pPr>
        <w:pStyle w:val="Normal"/>
        <w:jc w:val="start"/>
        <w:widowContro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乙方开户银行名称、地址和账号为：</w:t>
      </w:r>
      <w:r>
        <w:rPr>
          <w:sz w:val="24"/>
          <w:rFonts w:ascii="仿宋" w:hAnsi="仿宋" w:eastAsia="仿宋" w:hint="eastAsia"/>
        </w:rPr>
      </w:r>
    </w:p>
    <w:p>
      <w:pPr>
        <w:pStyle w:val="Normal"/>
        <w:jc w:val="start"/>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开户名： </w:t>
      </w:r>
      <w:r>
        <w:rPr>
          <w:sz w:val="24"/>
          <w:rFonts w:ascii="仿宋" w:hAnsi="仿宋" w:eastAsia="仿宋" w:hint="eastAsia"/>
        </w:rPr>
      </w:r>
    </w:p>
    <w:p>
      <w:pPr>
        <w:pStyle w:val="Normal"/>
        <w:jc w:val="start"/>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账号：</w:t>
      </w:r>
      <w:r>
        <w:rPr>
          <w:sz w:val="24"/>
          <w:rFonts w:ascii="仿宋" w:hAnsi="仿宋" w:eastAsia="仿宋" w:hint="eastAsia"/>
        </w:rPr>
      </w:r>
    </w:p>
    <w:p>
      <w:pPr>
        <w:pStyle w:val="Normal"/>
        <w:jc w:val="start"/>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开户行： </w:t>
      </w:r>
      <w:r>
        <w:rPr>
          <w:sz w:val="24"/>
          <w:rFonts w:ascii="仿宋" w:hAnsi="仿宋" w:eastAsia="仿宋" w:hint="eastAsia"/>
        </w:rPr>
      </w:r>
    </w:p>
    <w:p>
      <w:pPr>
        <w:pStyle w:val="Normal"/>
        <w:jc w:val="start"/>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地址和电话：</w:t>
      </w:r>
      <w:r>
        <w:rPr>
          <w:sz w:val="24"/>
          <w:rFonts w:ascii="仿宋" w:hAnsi="仿宋" w:eastAsia="仿宋" w:hint="eastAsia"/>
        </w:rPr>
      </w:r>
    </w:p>
    <w:p>
      <w:pPr>
        <w:pStyle w:val="Normal"/>
        <w:jc w:val="start"/>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纳税人识别号：</w:t>
      </w:r>
      <w:r>
        <w:rPr>
          <w:sz w:val="24"/>
          <w:rFonts w:ascii="仿宋" w:hAnsi="仿宋" w:eastAsia="仿宋" w:hint="eastAsia"/>
        </w:rPr>
      </w:r>
    </w:p>
    <w:p>
      <w:pPr>
        <w:pStyle w:val="Normal"/>
        <w:jc w:val="start"/>
        <w:spacing w:afterAutospacing="false" w:beforeAutospacing="false" w:line="360" w:lineRule="auto"/>
        <w:ind w:firstLine="482" w:firstLineChars="200"/>
        <w:rPr>
          <w:b w:val="1"/>
          <w:sz w:val="24"/>
          <w:rFonts w:ascii="仿宋" w:hAnsi="仿宋" w:eastAsia="仿宋" w:hint="eastAsia"/>
        </w:rPr>
      </w:pPr>
      <w:r>
        <w:rPr>
          <w:b w:val="1"/>
          <w:sz w:val="24"/>
          <w:rFonts w:ascii="仿宋" w:hAnsi="仿宋" w:eastAsia="仿宋" w:hint="eastAsia"/>
        </w:rPr>
        <w:t xml:space="preserve">第五条</w:t>
      </w:r>
      <w:r>
        <w:rPr>
          <w:sz w:val="24"/>
          <w:rFonts w:ascii="仿宋" w:hAnsi="仿宋" w:eastAsia="仿宋" w:hint="eastAsia"/>
        </w:rPr>
        <w:t xml:space="preserve">  双方确定，在本合同</w:t>
      </w:r>
      <w:r>
        <w:rPr>
          <w:color w:val="000000"/>
          <w:sz w:val="24"/>
          <w:kern w:val="0"/>
          <w:rFonts w:ascii="仿宋" w:hAnsi="仿宋" w:eastAsia="仿宋" w:hint="eastAsia"/>
        </w:rPr>
        <w:t xml:space="preserve">有效期内，甲方指定</w:t>
      </w:r>
      <w:r>
        <w:rPr>
          <w:u w:val="single"/>
          <w:color w:val="000000"/>
          <w:sz w:val="24"/>
          <w:kern w:val="0"/>
          <w:rFonts w:ascii="仿宋" w:hAnsi="仿宋" w:eastAsia="仿宋" w:hint="eastAsia"/>
        </w:rPr>
        <w:t xml:space="preserve">        </w:t>
      </w:r>
      <w:r>
        <w:rPr>
          <w:color w:val="000000"/>
          <w:sz w:val="24"/>
          <w:kern w:val="0"/>
          <w:rFonts w:ascii="仿宋" w:hAnsi="仿宋" w:eastAsia="仿宋" w:hint="eastAsia"/>
        </w:rPr>
        <w:t xml:space="preserve">为甲方联系人，乙方指定</w:t>
      </w:r>
      <w:r>
        <w:rPr>
          <w:u w:val="single"/>
          <w:color w:val="000000"/>
          <w:sz w:val="24"/>
          <w:kern w:val="0"/>
          <w:rFonts w:ascii="仿宋" w:hAnsi="仿宋" w:eastAsia="仿宋" w:hint="eastAsia"/>
        </w:rPr>
        <w:t xml:space="preserve">        </w:t>
      </w:r>
      <w:r>
        <w:rPr>
          <w:color w:val="000000"/>
          <w:sz w:val="24"/>
          <w:kern w:val="0"/>
          <w:rFonts w:ascii="仿宋" w:hAnsi="仿宋" w:eastAsia="仿宋" w:hint="eastAsia"/>
        </w:rPr>
        <w:t xml:space="preserve">为乙方联系人。 一方变更项目联系人的，应当及时以书面形式通知另一方。未及时通知并影响本合同履行或造成损失的，应承担相应的责任。</w:t>
      </w:r>
      <w:r>
        <w:rPr>
          <w:b w:val="1"/>
          <w:sz w:val="24"/>
          <w:rFonts w:ascii="仿宋" w:hAnsi="仿宋" w:eastAsia="仿宋" w:hint="eastAsia"/>
        </w:rPr>
      </w:r>
    </w:p>
    <w:p>
      <w:pPr>
        <w:pStyle w:val="Normal"/>
        <w:spacing w:afterAutospacing="false" w:beforeAutospacing="false" w:line="360" w:lineRule="auto"/>
        <w:ind w:firstLine="482" w:firstLineChars="200"/>
        <w:rPr>
          <w:b w:val="1"/>
          <w:sz w:val="24"/>
          <w:rFonts w:ascii="仿宋" w:hAnsi="仿宋" w:eastAsia="仿宋" w:hint="eastAsia"/>
        </w:rPr>
      </w:pPr>
      <w:r>
        <w:rPr>
          <w:b w:val="1"/>
          <w:sz w:val="24"/>
          <w:rFonts w:ascii="仿宋" w:hAnsi="仿宋" w:eastAsia="仿宋" w:hint="eastAsia"/>
        </w:rPr>
        <w:t xml:space="preserve">第六条  </w:t>
      </w:r>
      <w:r>
        <w:rPr>
          <w:color w:val="000000"/>
          <w:sz w:val="24"/>
          <w:kern w:val="0"/>
          <w:rFonts w:ascii="仿宋" w:hAnsi="仿宋" w:eastAsia="仿宋" w:hint="eastAsia"/>
        </w:rPr>
        <w:t xml:space="preserve">双方确定，出现</w:t>
      </w:r>
      <w:r>
        <w:rPr>
          <w:u w:val="single"/>
          <w:color w:val="000000"/>
          <w:sz w:val="24"/>
          <w:kern w:val="0"/>
          <w:rFonts w:ascii="仿宋" w:hAnsi="仿宋" w:eastAsia="仿宋" w:hint="eastAsia"/>
        </w:rPr>
        <w:t xml:space="preserve"> 不可抗力 </w:t>
      </w:r>
      <w:r>
        <w:rPr>
          <w:color w:val="000000"/>
          <w:sz w:val="24"/>
          <w:kern w:val="0"/>
          <w:rFonts w:ascii="仿宋" w:hAnsi="仿宋" w:eastAsia="仿宋" w:hint="eastAsia"/>
        </w:rPr>
        <w:t xml:space="preserve">的情形，经以下程序后，认为本合同的履行成为不必要或不可能的，可以解除本合同。</w:t>
      </w:r>
      <w:r>
        <w:rPr>
          <w:color w:val="000000"/>
          <w:sz w:val="24"/>
          <w:kern w:val="0"/>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1、在合同有效期内，任何一方因不可抗力事件导致不能履行合同，则合同履行期可延长，其延长期与不可抗力影响期相同。</w:t>
      </w:r>
      <w:r>
        <w:rPr>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2、不可抗力事件发生后，应立即通知对方，并寄送有关权威机构出具的证明。</w:t>
      </w:r>
      <w:r>
        <w:rPr>
          <w:sz w:val="24"/>
          <w:rFonts w:ascii="仿宋" w:hAnsi="仿宋" w:eastAsia="仿宋" w:hint="eastAsia"/>
        </w:rPr>
      </w:r>
    </w:p>
    <w:p>
      <w:pPr>
        <w:pStyle w:val="Normal"/>
        <w:spacing w:afterAutospacing="false" w:beforeAutospacing="false" w:line="360" w:lineRule="auto"/>
        <w:ind w:firstLine="480" w:firstLineChars="200"/>
        <w:rPr>
          <w:sz w:val="24"/>
          <w:rFonts w:ascii="仿宋" w:hAnsi="仿宋" w:eastAsia="仿宋" w:hint="eastAsia"/>
        </w:rPr>
      </w:pPr>
      <w:r>
        <w:rPr>
          <w:sz w:val="24"/>
          <w:rFonts w:ascii="仿宋" w:hAnsi="仿宋" w:eastAsia="仿宋" w:hint="eastAsia"/>
        </w:rPr>
        <w:t xml:space="preserve">3、不可抗力事件延续120天以上，双方应通过友好协商，确定是否继续履行合同。</w:t>
      </w:r>
      <w:r>
        <w:rPr>
          <w:sz w:val="24"/>
          <w:rFonts w:ascii="仿宋" w:hAnsi="仿宋" w:eastAsia="仿宋" w:hint="eastAsia"/>
        </w:rPr>
      </w:r>
    </w:p>
    <w:p>
      <w:pPr>
        <w:pStyle w:val="Normal"/>
        <w:outlineLvl w:val="0"/>
        <w:spacing w:afterAutospacing="false" w:beforeAutospacing="false" w:line="360" w:lineRule="auto"/>
        <w:ind w:firstLine="482" w:firstLineChars="200"/>
        <w:rPr>
          <w:b w:val="1"/>
          <w:sz w:val="24"/>
          <w:rFonts w:ascii="仿宋" w:hAnsi="仿宋" w:eastAsia="仿宋" w:hint="eastAsia"/>
        </w:rPr>
      </w:pPr>
      <w:r>
        <w:rPr>
          <w:b w:val="1"/>
          <w:sz w:val="24"/>
          <w:rFonts w:ascii="仿宋" w:hAnsi="仿宋" w:eastAsia="仿宋" w:hint="eastAsia"/>
        </w:rPr>
        <w:t xml:space="preserve">第七条</w:t>
      </w:r>
      <w:r>
        <w:rPr>
          <w:color w:val="000000"/>
          <w:sz w:val="24"/>
          <w:rFonts w:ascii="仿宋" w:hAnsi="仿宋" w:eastAsia="仿宋" w:hint="eastAsia"/>
        </w:rPr>
        <w:t xml:space="preserve"> </w:t>
      </w:r>
      <w:r>
        <w:rPr>
          <w:b w:val="1"/>
          <w:sz w:val="24"/>
          <w:shadow/>
          <w:rFonts w:ascii="仿宋" w:hAnsi="仿宋" w:eastAsia="仿宋" w:hint="eastAsia"/>
        </w:rPr>
        <w:t xml:space="preserve"> </w:t>
      </w:r>
      <w:r>
        <w:rPr>
          <w:color w:val="000000"/>
          <w:sz w:val="24"/>
          <w:kern w:val="0"/>
          <w:rFonts w:ascii="仿宋" w:hAnsi="仿宋" w:eastAsia="仿宋" w:hint="eastAsia"/>
        </w:rPr>
        <w:t xml:space="preserve">违约金或者</w:t>
      </w:r>
      <w:r>
        <w:rPr>
          <w:color w:val="000000"/>
          <w:sz w:val="24"/>
          <w:rFonts w:ascii="仿宋" w:hAnsi="仿宋" w:eastAsia="仿宋" w:hint="eastAsia"/>
        </w:rPr>
        <w:t xml:space="preserve">赔偿损失的方式：</w:t>
      </w:r>
      <w:r>
        <w:rPr>
          <w:color w:val="000000"/>
          <w:sz w:val="24"/>
          <w:kern w:val="0"/>
          <w:rFonts w:ascii="仿宋" w:hAnsi="仿宋" w:eastAsia="仿宋" w:hint="eastAsia"/>
        </w:rPr>
        <w:t xml:space="preserve">双方协商解决。</w:t>
      </w:r>
      <w:r>
        <w:rPr>
          <w:color w:val="000000"/>
          <w:sz w:val="24"/>
          <w:kern w:val="0"/>
          <w:rFonts w:ascii="仿宋" w:hAnsi="仿宋" w:eastAsia="仿宋" w:hint="eastAsia"/>
        </w:rPr>
      </w:r>
    </w:p>
    <w:p>
      <w:pPr>
        <w:pStyle w:val="Normal"/>
        <w:spacing w:afterAutospacing="false" w:beforeAutospacing="false" w:line="360" w:lineRule="auto"/>
        <w:ind w:firstLine="482" w:firstLineChars="200"/>
        <w:rPr>
          <w:b w:val="1"/>
          <w:sz w:val="24"/>
          <w:rFonts w:ascii="仿宋" w:hAnsi="仿宋" w:eastAsia="仿宋" w:hint="eastAsia"/>
        </w:rPr>
      </w:pPr>
      <w:r>
        <w:rPr>
          <w:b w:val="1"/>
          <w:sz w:val="24"/>
          <w:rFonts w:ascii="仿宋" w:hAnsi="仿宋" w:eastAsia="仿宋" w:hint="eastAsia"/>
        </w:rPr>
        <w:t xml:space="preserve">第</w:t>
      </w:r>
      <w:r>
        <w:rPr>
          <w:b w:val="1"/>
          <w:color w:val="000000"/>
          <w:sz w:val="24"/>
          <w:bCs/>
          <w:rFonts w:ascii="仿宋" w:hAnsi="仿宋" w:eastAsia="仿宋" w:hint="eastAsia"/>
        </w:rPr>
        <w:t xml:space="preserve">八</w:t>
      </w:r>
      <w:r>
        <w:rPr>
          <w:b w:val="1"/>
          <w:sz w:val="24"/>
          <w:rFonts w:ascii="仿宋" w:hAnsi="仿宋" w:eastAsia="仿宋" w:hint="eastAsia"/>
        </w:rPr>
        <w:t xml:space="preserve">条</w:t>
      </w:r>
      <w:r>
        <w:rPr>
          <w:color w:val="000000"/>
          <w:sz w:val="24"/>
          <w:rFonts w:ascii="仿宋" w:hAnsi="仿宋" w:eastAsia="仿宋" w:hint="eastAsia"/>
        </w:rPr>
        <w:t xml:space="preserve"> </w:t>
      </w:r>
      <w:r>
        <w:rPr>
          <w:b w:val="1"/>
          <w:sz w:val="24"/>
          <w:shadow/>
          <w:rFonts w:ascii="仿宋" w:hAnsi="仿宋" w:eastAsia="仿宋" w:hint="eastAsia"/>
        </w:rPr>
        <w:t xml:space="preserve"> </w:t>
      </w:r>
      <w:r>
        <w:rPr>
          <w:color w:val="000000"/>
          <w:sz w:val="24"/>
          <w:kern w:val="0"/>
          <w:rFonts w:ascii="仿宋" w:hAnsi="仿宋" w:eastAsia="仿宋" w:hint="eastAsia"/>
        </w:rPr>
        <w:t xml:space="preserve">本合同一式</w:t>
      </w:r>
      <w:r>
        <w:rPr>
          <w:u w:val="single"/>
          <w:color w:val="000000"/>
          <w:sz w:val="24"/>
          <w:kern w:val="0"/>
          <w:rFonts w:ascii="仿宋" w:hAnsi="仿宋" w:eastAsia="仿宋" w:hint="eastAsia"/>
        </w:rPr>
        <w:t xml:space="preserve">     </w:t>
      </w:r>
      <w:r>
        <w:rPr>
          <w:color w:val="000000"/>
          <w:sz w:val="24"/>
          <w:kern w:val="0"/>
          <w:rFonts w:ascii="仿宋" w:hAnsi="仿宋" w:eastAsia="仿宋" w:hint="eastAsia"/>
        </w:rPr>
        <w:t xml:space="preserve">份，双方各执</w:t>
      </w:r>
      <w:r>
        <w:rPr>
          <w:u w:val="single"/>
          <w:color w:val="000000"/>
          <w:sz w:val="24"/>
          <w:kern w:val="0"/>
          <w:rFonts w:ascii="仿宋" w:hAnsi="仿宋" w:eastAsia="仿宋" w:hint="eastAsia"/>
        </w:rPr>
        <w:t xml:space="preserve">      </w:t>
      </w:r>
      <w:r>
        <w:rPr>
          <w:color w:val="000000"/>
          <w:sz w:val="24"/>
          <w:kern w:val="0"/>
          <w:rFonts w:ascii="仿宋" w:hAnsi="仿宋" w:eastAsia="仿宋" w:hint="eastAsia"/>
        </w:rPr>
        <w:t xml:space="preserve">份，具有同等法律效力。</w:t>
      </w:r>
      <w:r>
        <w:rPr>
          <w:color w:val="000000"/>
          <w:sz w:val="24"/>
          <w:kern w:val="0"/>
          <w:rFonts w:ascii="仿宋" w:hAnsi="仿宋" w:eastAsia="仿宋" w:hint="eastAsia"/>
        </w:rPr>
      </w:r>
    </w:p>
    <w:p>
      <w:pPr>
        <w:pStyle w:val="Normal"/>
        <w:widowControl/>
        <w:spacing w:afterAutospacing="false" w:beforeAutospacing="false" w:line="360" w:lineRule="auto"/>
        <w:ind w:firstLine="482" w:firstLineChars="200"/>
        <w:rPr>
          <w:b w:val="1"/>
          <w:color w:val="000000"/>
          <w:sz w:val="24"/>
          <w:kern w:val="0"/>
          <w:bCs/>
          <w:rFonts w:ascii="仿宋" w:hAnsi="仿宋" w:eastAsia="仿宋" w:hint="eastAsia"/>
        </w:rPr>
      </w:pPr>
      <w:r>
        <w:rPr>
          <w:b w:val="1"/>
          <w:color w:val="000000"/>
          <w:sz w:val="24"/>
          <w:kern w:val="0"/>
          <w:bCs/>
          <w:rFonts w:ascii="仿宋" w:hAnsi="仿宋" w:eastAsia="仿宋" w:hint="eastAsia"/>
        </w:rPr>
        <w:t xml:space="preserve">第九条</w:t>
      </w:r>
      <w:r>
        <w:rPr>
          <w:color w:val="000000"/>
          <w:sz w:val="24"/>
          <w:kern w:val="0"/>
          <w:rFonts w:ascii="仿宋" w:hAnsi="仿宋" w:eastAsia="仿宋" w:hint="eastAsia"/>
        </w:rPr>
        <w:t xml:space="preserve"> </w:t>
      </w:r>
      <w:r>
        <w:rPr>
          <w:b w:val="1"/>
          <w:sz w:val="24"/>
          <w:kern w:val="0"/>
          <w:shadow/>
          <w:rFonts w:ascii="仿宋" w:hAnsi="仿宋" w:eastAsia="仿宋" w:hint="eastAsia"/>
        </w:rPr>
        <w:t xml:space="preserve"> </w:t>
      </w:r>
      <w:r>
        <w:rPr>
          <w:color w:val="000000"/>
          <w:sz w:val="24"/>
          <w:kern w:val="0"/>
          <w:rFonts w:ascii="仿宋" w:hAnsi="仿宋" w:eastAsia="仿宋" w:hint="eastAsia"/>
        </w:rPr>
        <w:t xml:space="preserve">本合同经双方签字盖章后生效。</w:t>
      </w:r>
      <w:r>
        <w:rPr>
          <w:color w:val="000000"/>
          <w:sz w:val="24"/>
          <w:kern w:val="0"/>
          <w:rFonts w:ascii="仿宋" w:hAnsi="仿宋" w:eastAsia="仿宋" w:hint="eastAsia"/>
        </w:rPr>
      </w:r>
    </w:p>
    <w:p>
      <w:pPr>
        <w:pStyle w:val="Normal"/>
        <w:widowControl/>
        <w:spacing w:afterAutospacing="false" w:beforeAutospacing="false" w:line="360" w:lineRule="auto"/>
        <w:ind w:firstLine="482" w:firstLineChars="200"/>
        <w:rPr>
          <w:b w:val="1"/>
          <w:color w:val="000000"/>
          <w:sz w:val="24"/>
          <w:kern w:val="0"/>
          <w:bCs/>
          <w:rFonts w:ascii="仿宋" w:hAnsi="仿宋" w:eastAsia="仿宋" w:hint="eastAsia"/>
        </w:rPr>
      </w:pPr>
      <w:r>
        <w:rPr>
          <w:b w:val="1"/>
          <w:color w:val="000000"/>
          <w:sz w:val="24"/>
          <w:kern w:val="0"/>
          <w:bCs/>
          <w:rFonts w:ascii="仿宋" w:hAnsi="仿宋" w:eastAsia="仿宋" w:hint="eastAsia"/>
        </w:rPr>
        <w:t xml:space="preserve">第十条</w:t>
      </w:r>
      <w:r>
        <w:rPr>
          <w:color w:val="000000"/>
          <w:sz w:val="24"/>
          <w:kern w:val="0"/>
          <w:rFonts w:ascii="仿宋" w:hAnsi="仿宋" w:eastAsia="仿宋" w:hint="eastAsia"/>
        </w:rPr>
        <w:t xml:space="preserve"> </w:t>
      </w:r>
      <w:r>
        <w:rPr>
          <w:b w:val="1"/>
          <w:sz w:val="24"/>
          <w:kern w:val="0"/>
          <w:shadow/>
          <w:rFonts w:ascii="仿宋" w:hAnsi="仿宋" w:eastAsia="仿宋" w:hint="eastAsia"/>
        </w:rPr>
        <w:t xml:space="preserve"> </w:t>
      </w:r>
      <w:r>
        <w:rPr>
          <w:color w:val="000000"/>
          <w:sz w:val="24"/>
          <w:kern w:val="0"/>
          <w:rFonts w:ascii="仿宋" w:hAnsi="仿宋" w:eastAsia="仿宋" w:hint="eastAsia"/>
        </w:rPr>
        <w:t xml:space="preserve">本合同未尽事</w:t>
      </w:r>
      <w:r>
        <w:rPr>
          <w:sz w:val="24"/>
          <w:kern w:val="0"/>
          <w:rFonts w:ascii="仿宋" w:hAnsi="仿宋" w:eastAsia="仿宋" w:hint="eastAsia"/>
        </w:rPr>
        <w:t xml:space="preserve">宜双方应友好协商解决；如协商不成，可向项目</w:t>
      </w:r>
      <w:r>
        <w:rPr>
          <w:color w:val="000000"/>
          <w:sz w:val="24"/>
          <w:kern w:val="0"/>
          <w:rFonts w:ascii="仿宋" w:hAnsi="仿宋" w:eastAsia="仿宋" w:hint="eastAsia"/>
        </w:rPr>
        <w:t xml:space="preserve">所在地人民法院</w:t>
      </w:r>
      <w:r>
        <w:rPr>
          <w:color w:val="000000"/>
          <w:sz w:val="24"/>
          <w:rFonts w:ascii="仿宋" w:hAnsi="仿宋" w:eastAsia="仿宋" w:hint="eastAsia"/>
        </w:rPr>
        <w:t xml:space="preserve">起诉</w:t>
      </w:r>
      <w:r>
        <w:rPr>
          <w:color w:val="000000"/>
          <w:sz w:val="24"/>
          <w:kern w:val="0"/>
          <w:rFonts w:ascii="仿宋" w:hAnsi="仿宋" w:eastAsia="仿宋" w:hint="eastAsia"/>
        </w:rPr>
        <w:t xml:space="preserve">解决。</w:t>
      </w:r>
      <w:r>
        <w:rPr>
          <w:sz w:val="24"/>
          <w:kern w:val="0"/>
          <w:rFonts w:ascii="仿宋" w:hAnsi="仿宋" w:eastAsia="仿宋" w:hint="eastAsia"/>
        </w:rPr>
      </w:r>
    </w:p>
    <w:p>
      <w:pPr>
        <w:pStyle w:val="Normal"/>
        <w:spacing w:afterAutospacing="false" w:beforeAutospacing="false" w:line="360" w:lineRule="auto"/>
        <w:ind w:firstLine="480" w:firstLineChars="200" w:right="480"/>
        <w:rPr>
          <w:color w:val="000000"/>
          <w:sz w:val="24"/>
          <w:rFonts w:ascii="仿宋" w:hAnsi="仿宋" w:eastAsia="仿宋" w:hint="eastAsia"/>
        </w:rPr>
      </w:pPr>
      <w:r>
        <w:rPr>
          <w:color w:val="000000"/>
          <w:sz w:val="24"/>
          <w:rFonts w:ascii="仿宋" w:hAnsi="仿宋" w:eastAsia="仿宋" w:hint="eastAsia"/>
        </w:rPr>
      </w:r>
    </w:p>
    <w:p>
      <w:pPr>
        <w:pStyle w:val="Normal"/>
        <w:spacing w:afterAutospacing="false" w:beforeAutospacing="false" w:line="360" w:lineRule="auto"/>
        <w:ind w:firstLine="480" w:firstLineChars="200" w:right="480"/>
        <w:rPr>
          <w:color w:val="000000"/>
          <w:sz w:val="24"/>
          <w:rFonts w:ascii="仿宋" w:hAnsi="仿宋" w:eastAsia="仿宋" w:hint="eastAsia"/>
        </w:rPr>
      </w:pPr>
      <w:r>
        <w:rPr>
          <w:color w:val="000000"/>
          <w:sz w:val="24"/>
          <w:rFonts w:ascii="仿宋" w:hAnsi="仿宋" w:eastAsia="仿宋" w:hint="eastAsia"/>
        </w:rPr>
      </w:r>
    </w:p>
    <w:p>
      <w:pPr>
        <w:pStyle w:val="Normal"/>
        <w:spacing w:afterAutospacing="false" w:beforeAutospacing="false" w:line="360" w:lineRule="auto"/>
        <w:ind w:firstLine="480" w:firstLineChars="200" w:right="480"/>
        <w:rPr>
          <w:color w:val="000000"/>
          <w:sz w:val="24"/>
          <w:rFonts w:ascii="仿宋" w:hAnsi="仿宋" w:eastAsia="仿宋" w:hint="eastAsia"/>
        </w:rPr>
      </w:pPr>
      <w:r>
        <w:rPr>
          <w:color w:val="000000"/>
          <w:sz w:val="24"/>
          <w:rFonts w:ascii="仿宋" w:hAnsi="仿宋" w:eastAsia="仿宋" w:hint="eastAsia"/>
        </w:rPr>
      </w:r>
    </w:p>
    <w:p>
      <w:pPr>
        <w:pStyle w:val="Normal"/>
        <w:spacing w:afterAutospacing="false" w:beforeAutospacing="false" w:line="360" w:lineRule="auto"/>
        <w:ind w:firstLine="480" w:firstLineChars="200" w:right="480"/>
        <w:rPr>
          <w:color w:val="000000"/>
          <w:sz w:val="24"/>
          <w:rFonts w:ascii="仿宋" w:hAnsi="仿宋" w:eastAsia="仿宋" w:hint="eastAsia"/>
        </w:rPr>
      </w:pPr>
      <w:r>
        <w:rPr>
          <w:color w:val="000000"/>
          <w:sz w:val="24"/>
          <w:rFonts w:ascii="仿宋" w:hAnsi="仿宋" w:eastAsia="仿宋" w:hint="eastAsia"/>
        </w:rPr>
      </w:r>
    </w:p>
    <w:p>
      <w:pPr>
        <w:pStyle w:val="Normal"/>
        <w:spacing w:afterAutospacing="false" w:beforeAutospacing="false" w:line="360" w:lineRule="auto"/>
        <w:ind w:firstLine="480" w:firstLineChars="200" w:right="480"/>
        <w:rPr>
          <w:color w:val="000000"/>
          <w:sz w:val="24"/>
          <w:rFonts w:ascii="仿宋" w:hAnsi="仿宋" w:eastAsia="仿宋" w:hint="eastAsia"/>
        </w:rPr>
      </w:pPr>
      <w:r>
        <w:rPr>
          <w:color w:val="000000"/>
          <w:sz w:val="24"/>
          <w:rFonts w:ascii="仿宋" w:hAnsi="仿宋" w:eastAsia="仿宋" w:hint="eastAsia"/>
        </w:rPr>
        <w:t xml:space="preserve">甲方：(盖章)                      乙方：(盖章) </w:t>
      </w:r>
      <w:r>
        <w:rPr>
          <w:u w:val="single"/>
          <w:sz w:val="24"/>
          <w:rFonts w:ascii="仿宋" w:hAnsi="仿宋" w:eastAsia="仿宋" w:hint="eastAsia"/>
        </w:rPr>
      </w:r>
    </w:p>
    <w:p>
      <w:pPr>
        <w:pStyle w:val="Normal"/>
        <w:jc w:val="start"/>
        <w:widowControl/>
        <w:spacing w:afterAutospacing="false" w:beforeAutospacing="false" w:line="360" w:lineRule="auto"/>
        <w:ind w:firstLine="480" w:firstLineChars="200"/>
        <w:rPr>
          <w:color w:val="000000"/>
          <w:sz w:val="24"/>
          <w:kern w:val="0"/>
          <w:rFonts w:ascii="仿宋" w:hAnsi="仿宋" w:eastAsia="仿宋" w:hint="eastAsia"/>
        </w:rPr>
      </w:pPr>
      <w:r>
        <w:rPr>
          <w:color w:val="000000"/>
          <w:sz w:val="24"/>
          <w:kern w:val="0"/>
          <w:rFonts w:ascii="仿宋" w:hAnsi="仿宋" w:eastAsia="仿宋" w:hint="eastAsia"/>
        </w:rPr>
        <w:t xml:space="preserve">法定代表人或委托代理人：        法定代表人或委托代理人：       </w:t>
      </w:r>
      <w:r>
        <w:rPr>
          <w:color w:val="000000"/>
          <w:sz w:val="24"/>
          <w:kern w:val="0"/>
          <w:rFonts w:ascii="仿宋" w:hAnsi="仿宋" w:eastAsia="仿宋" w:hint="eastAsia"/>
        </w:rPr>
      </w:r>
    </w:p>
    <w:p>
      <w:pPr>
        <w:pStyle w:val="Normal"/>
        <w:jc w:val="start"/>
        <w:widowControl/>
        <w:spacing w:afterAutospacing="false" w:beforeAutospacing="false" w:line="360" w:lineRule="auto"/>
        <w:ind w:firstLine="480" w:firstLineChars="200"/>
        <w:rPr>
          <w:u w:val="single"/>
          <w:color w:val="000000"/>
          <w:sz w:val="24"/>
          <w:kern w:val="0"/>
          <w:rFonts w:ascii="仿宋" w:hAnsi="仿宋" w:eastAsia="仿宋" w:hint="eastAsia"/>
        </w:rPr>
      </w:pPr>
      <w:r>
        <w:rPr>
          <w:u w:val="single"/>
          <w:color w:val="000000"/>
          <w:sz w:val="24"/>
          <w:kern w:val="0"/>
          <w:rFonts w:ascii="仿宋" w:hAnsi="仿宋" w:eastAsia="仿宋" w:hint="eastAsia"/>
        </w:rPr>
        <w:t xml:space="preserve">         </w:t>
      </w:r>
      <w:r>
        <w:rPr>
          <w:color w:val="000000"/>
          <w:sz w:val="24"/>
          <w:kern w:val="0"/>
          <w:rFonts w:ascii="仿宋" w:hAnsi="仿宋" w:eastAsia="仿宋" w:hint="eastAsia"/>
        </w:rPr>
        <w:t xml:space="preserve">(签名)               </w:t>
      </w:r>
      <w:r>
        <w:rPr>
          <w:u w:val="single"/>
          <w:color w:val="000000"/>
          <w:sz w:val="24"/>
          <w:kern w:val="0"/>
          <w:rFonts w:ascii="仿宋" w:hAnsi="仿宋" w:eastAsia="仿宋" w:hint="eastAsia"/>
        </w:rPr>
        <w:t xml:space="preserve">            </w:t>
      </w:r>
      <w:r>
        <w:rPr>
          <w:color w:val="000000"/>
          <w:sz w:val="24"/>
          <w:kern w:val="0"/>
          <w:rFonts w:ascii="仿宋" w:hAnsi="仿宋" w:eastAsia="仿宋" w:hint="eastAsia"/>
        </w:rPr>
        <w:t xml:space="preserve">(签名)</w:t>
      </w:r>
      <w:r>
        <w:rPr>
          <w:color w:val="000000"/>
          <w:sz w:val="24"/>
          <w:kern w:val="0"/>
          <w:rFonts w:ascii="仿宋" w:hAnsi="仿宋" w:eastAsia="仿宋" w:hint="eastAsia"/>
        </w:rPr>
      </w:r>
    </w:p>
    <w:p>
      <w:pPr>
        <w:pStyle w:val="Normal"/>
        <w:jc w:val="start"/>
        <w:widowControl/>
        <w:spacing w:afterAutospacing="false" w:beforeAutospacing="false" w:line="360" w:lineRule="auto"/>
        <w:ind w:firstLine="480" w:firstLineChars="200"/>
        <w:rPr>
          <w:color w:val="000000"/>
          <w:sz w:val="24"/>
          <w:kern w:val="0"/>
          <w:rFonts w:ascii="仿宋" w:hAnsi="仿宋" w:eastAsia="仿宋" w:hint="eastAsia"/>
        </w:rPr>
      </w:pPr>
      <w:r>
        <w:rPr>
          <w:color w:val="000000"/>
          <w:sz w:val="24"/>
          <w:kern w:val="0"/>
          <w:rFonts w:ascii="仿宋" w:hAnsi="仿宋" w:eastAsia="仿宋" w:hint="eastAsia"/>
        </w:rPr>
        <w:t xml:space="preserve">     </w:t>
      </w:r>
      <w:r>
        <w:rPr>
          <w:color w:val="000000"/>
          <w:sz w:val="24"/>
          <w:kern w:val="0"/>
          <w:rFonts w:ascii="仿宋" w:hAnsi="仿宋" w:eastAsia="仿宋" w:hint="eastAsia"/>
        </w:rPr>
      </w:r>
    </w:p>
    <w:p>
      <w:pPr>
        <w:pStyle w:val="Normal"/>
        <w:snapToGrid w:val="0"/>
        <w:jc w:val="center"/>
        <w:spacing w:afterAutospacing="false" w:beforeAutospacing="false" w:line="360" w:lineRule="auto"/>
        <w:ind w:firstLine="480" w:firstLineChars="200"/>
        <w:rPr>
          <w:color w:val="000000"/>
          <w:sz w:val="24"/>
          <w:rFonts w:ascii="仿宋" w:hAnsi="仿宋" w:eastAsia="仿宋" w:hint="eastAsia"/>
        </w:rPr>
      </w:pPr>
      <w:r>
        <w:rPr>
          <w:color w:val="000000"/>
          <w:sz w:val="24"/>
          <w:rFonts w:ascii="仿宋" w:hAnsi="仿宋" w:eastAsia="仿宋" w:hint="eastAsia"/>
        </w:rPr>
        <w:t xml:space="preserve">   年   月   日                      年   月   日</w:t>
      </w:r>
      <w:r>
        <w:rPr>
          <w:color w:val="000000"/>
          <w:sz w:val="24"/>
          <w:rFonts w:ascii="仿宋" w:hAnsi="仿宋" w:eastAsia="仿宋" w:hint="eastAsia"/>
        </w:rPr>
      </w:r>
    </w:p>
    <w:p>
      <w:pPr>
        <w:pStyle w:val="HtmlNormal"/>
        <w:jc w:val="both"/>
        <w:shd w:val="clear" w:color="auto" w:fill="FFFFFF"/>
        <w:spacing w:after="0" w:afterAutospacing="false" w:before="0" w:beforeAutospacing="false" w:line="1200" w:lineRule="auto"/>
        <w:ind w:firstLine="6020" w:firstLineChars="2150"/>
        <w:rPr>
          <w:color w:val="000000"/>
          <w:sz w:val="28"/>
          <w:szCs w:val="28"/>
          <w:rFonts w:ascii="仿宋" w:hAnsi="仿宋" w:eastAsia="仿宋" w:hint="eastAsia"/>
        </w:rPr>
      </w:pPr>
      <w:r>
        <w:rPr>
          <w:color w:val="000000"/>
          <w:sz w:val="28"/>
          <w:szCs w:val="28"/>
          <w:rFonts w:ascii="仿宋" w:hAnsi="仿宋" w:eastAsia="仿宋" w:hint="eastAsia"/>
        </w:rPr>
      </w:r>
    </w:p>
    <w:p>
      <w:pPr>
        <w:pStyle w:val="Normal"/>
        <w:snapToGrid w:val="0"/>
        <w:jc w:val="center"/>
        <w:outlineLvl w:val="0"/>
        <w:spacing w:afterAutospacing="false" w:beforeAutospacing="false" w:line="500" w:lineRule="exact"/>
        <w:rPr>
          <w:b w:val="1"/>
          <w:sz w:val="36"/>
          <w:szCs w:val="36"/>
          <w:rFonts w:ascii="仿宋" w:hAnsi="仿宋" w:eastAsia="仿宋" w:hint="eastAsia"/>
        </w:rPr>
      </w:pPr>
      <w:r>
        <w:br w:type="page"/>
        <w:rPr>
          <w:b w:val="1"/>
          <w:sz w:val="36"/>
          <w:szCs w:val="36"/>
          <w:rFonts w:ascii="仿宋" w:hAnsi="仿宋" w:eastAsia="仿宋" w:hint="eastAsia"/>
        </w:rPr>
      </w:r>
      <w:r>
        <w:rPr>
          <w:sz w:val="36"/>
          <w:szCs w:val="36"/>
          <w:bCs/>
          <w:rFonts w:ascii="仿宋" w:hAnsi="仿宋" w:eastAsia="仿宋" w:hint="eastAsia"/>
        </w:rPr>
        <w:t xml:space="preserve">第六部分  响应文件组成</w:t>
      </w:r>
      <w:r>
        <w:rPr>
          <w:sz w:val="36"/>
          <w:szCs w:val="36"/>
          <w:bCs/>
          <w:rFonts w:ascii="仿宋" w:hAnsi="仿宋" w:eastAsia="仿宋" w:hint="eastAsia"/>
        </w:rPr>
      </w:r>
    </w:p>
    <w:p>
      <w:pPr>
        <w:pStyle w:val="Normal"/>
        <w:spacing w:afterAutospacing="false" w:beforeAutospacing="false" w:line="460" w:lineRule="exact"/>
        <w:ind w:firstLine="562" w:firstLineChars="200"/>
        <w:rPr>
          <w:b w:val="1"/>
          <w:sz w:val="28"/>
          <w:lang w:val="zh-CN"/>
          <w:szCs w:val="28"/>
          <w:bCs/>
          <w:rFonts w:ascii="仿宋" w:hAnsi="仿宋" w:eastAsia="仿宋" w:hint="eastAsia"/>
        </w:rPr>
      </w:pPr>
      <w:r>
        <w:rPr>
          <w:b w:val="1"/>
          <w:sz w:val="28"/>
          <w:lang w:val="zh-CN"/>
          <w:szCs w:val="28"/>
          <w:bCs/>
          <w:rFonts w:ascii="仿宋" w:hAnsi="仿宋" w:eastAsia="仿宋" w:hint="eastAsia"/>
        </w:rPr>
        <w:t xml:space="preserve">由资格审查证明文件、技术响应文件、价格文件三部分组成。</w:t>
      </w:r>
      <w:r>
        <w:rPr>
          <w:b w:val="1"/>
          <w:sz w:val="28"/>
          <w:lang w:val="zh-CN"/>
          <w:szCs w:val="28"/>
          <w:bCs/>
          <w:rFonts w:ascii="仿宋" w:hAnsi="仿宋" w:eastAsia="仿宋" w:hint="eastAsia"/>
        </w:rPr>
      </w:r>
    </w:p>
    <w:p>
      <w:pPr>
        <w:pStyle w:val="Normal"/>
        <w:spacing w:afterAutospacing="false" w:beforeAutospacing="false" w:line="460" w:lineRule="exact"/>
        <w:ind w:firstLine="562" w:firstLineChars="200"/>
        <w:rPr>
          <w:b w:val="1"/>
          <w:sz w:val="28"/>
          <w:lang w:val="zh-CN"/>
          <w:szCs w:val="28"/>
          <w:bCs/>
          <w:rFonts w:ascii="仿宋" w:hAnsi="仿宋" w:eastAsia="仿宋" w:hint="eastAsia"/>
        </w:rPr>
      </w:pPr>
      <w:r>
        <w:rPr>
          <w:b w:val="1"/>
          <w:sz w:val="28"/>
          <w:lang w:val="zh-CN"/>
          <w:szCs w:val="28"/>
          <w:bCs/>
          <w:rFonts w:ascii="仿宋" w:hAnsi="仿宋" w:eastAsia="仿宋" w:hint="eastAsia"/>
        </w:rPr>
        <w:t xml:space="preserve">一、资格审查证明文件（不能出现商务技术文件、价格文件）</w:t>
      </w:r>
      <w:r>
        <w:rPr>
          <w:b w:val="1"/>
          <w:sz w:val="28"/>
          <w:lang w:val="zh-CN"/>
          <w:szCs w:val="28"/>
          <w:kern w:val="0"/>
          <w:bCs/>
          <w:rFonts w:ascii="仿宋" w:hAnsi="仿宋" w:eastAsia="仿宋" w:hint="eastAsia"/>
        </w:rPr>
      </w:r>
    </w:p>
    <w:p>
      <w:pPr>
        <w:pStyle w:val="Normal"/>
        <w:snapToGrid w:val="0"/>
        <w:spacing w:afterAutospacing="false" w:beforeAutospacing="false" w:line="460" w:lineRule="exact"/>
        <w:ind w:firstLine="560" w:firstLineChars="200"/>
        <w:rPr>
          <w:sz w:val="28"/>
          <w:lang w:val="zh-CN"/>
          <w:szCs w:val="28"/>
          <w:rFonts w:ascii="仿宋" w:hAnsi="仿宋" w:eastAsia="仿宋" w:hint="eastAsia"/>
        </w:rPr>
      </w:pPr>
      <w:r>
        <w:rPr>
          <w:sz w:val="28"/>
          <w:lang w:val="zh-CN"/>
          <w:szCs w:val="28"/>
          <w:rFonts w:ascii="仿宋" w:hAnsi="仿宋" w:eastAsia="仿宋" w:hint="eastAsia"/>
        </w:rPr>
        <w:t xml:space="preserve">1.</w:t>
      </w:r>
      <w:r>
        <w:rPr>
          <w:sz w:val="28"/>
          <w:szCs w:val="28"/>
          <w:kern w:val="0"/>
          <w:rFonts w:ascii="仿宋" w:hAnsi="仿宋" w:eastAsia="仿宋" w:hint="eastAsia"/>
        </w:rPr>
        <w:t xml:space="preserve">符合投标人资格要求的承诺函</w:t>
      </w:r>
      <w:r>
        <w:rPr>
          <w:sz w:val="28"/>
          <w:lang w:val="zh-CN"/>
          <w:szCs w:val="28"/>
          <w:kern w:val="0"/>
          <w:rFonts w:ascii="仿宋" w:hAnsi="仿宋" w:eastAsia="仿宋" w:hint="eastAsia"/>
        </w:rPr>
        <w:t xml:space="preserve">（格式见附件1）（格式见附件1）</w:t>
      </w:r>
      <w:r>
        <w:rPr>
          <w:sz w:val="28"/>
          <w:lang w:val="zh-CN"/>
          <w:szCs w:val="28"/>
          <w:rFonts w:ascii="仿宋" w:hAnsi="仿宋" w:eastAsia="仿宋" w:hint="eastAsia"/>
        </w:rPr>
        <w:t xml:space="preserve">；</w:t>
      </w:r>
      <w:r>
        <w:rPr>
          <w:sz w:val="28"/>
          <w:lang w:val="zh-CN"/>
          <w:szCs w:val="28"/>
          <w:rFonts w:ascii="仿宋" w:hAnsi="仿宋" w:eastAsia="仿宋" w:hint="eastAsia"/>
        </w:rPr>
      </w:r>
    </w:p>
    <w:p>
      <w:pPr>
        <w:pStyle w:val="Normal"/>
        <w:spacing w:afterAutospacing="false" w:beforeAutospacing="false" w:line="460" w:lineRule="exact"/>
        <w:ind w:firstLine="560" w:firstLineChars="200"/>
        <w:rPr>
          <w:sz w:val="28"/>
          <w:lang w:val="zh-CN"/>
          <w:szCs w:val="28"/>
          <w:rFonts w:ascii="仿宋" w:hAnsi="仿宋" w:eastAsia="仿宋" w:hint="eastAsia"/>
        </w:rPr>
      </w:pPr>
      <w:r>
        <w:rPr>
          <w:sz w:val="28"/>
          <w:lang w:val="zh-CN"/>
          <w:szCs w:val="28"/>
          <w:rFonts w:ascii="仿宋" w:hAnsi="仿宋" w:eastAsia="仿宋" w:hint="eastAsia"/>
        </w:rPr>
        <w:t xml:space="preserve">2.法定代表人身份证明书（格式见附件2）；法定代表人授权委托书原件，磋商代表本人身份证复印件（格式见附件3）；</w:t>
      </w:r>
      <w:r>
        <w:rPr>
          <w:sz w:val="28"/>
          <w:lang w:val="zh-CN"/>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w:t>
      </w:r>
      <w:r>
        <w:rPr>
          <w:sz w:val="28"/>
          <w:lang w:val="zh-CN"/>
          <w:szCs w:val="28"/>
          <w:rFonts w:ascii="仿宋" w:hAnsi="仿宋" w:eastAsia="仿宋" w:hint="eastAsia"/>
        </w:rPr>
        <w:t xml:space="preserve">.有效的营业执照（副本）复印件加盖公章；</w:t>
      </w:r>
      <w:r>
        <w:rPr>
          <w:sz w:val="28"/>
          <w:lang w:val="zh-CN"/>
          <w:szCs w:val="28"/>
          <w:rFonts w:ascii="仿宋" w:hAnsi="仿宋" w:eastAsia="仿宋" w:hint="eastAsia"/>
        </w:rPr>
      </w:r>
    </w:p>
    <w:p>
      <w:pPr>
        <w:pStyle w:val="Normal"/>
        <w:snapToGrid w:val="0"/>
        <w:spacing w:afterAutospacing="false" w:beforeAutospacing="false" w:line="460" w:lineRule="exact"/>
        <w:ind w:firstLine="560" w:firstLineChars="200"/>
        <w:rPr>
          <w:sz w:val="28"/>
          <w:szCs w:val="28"/>
          <w:kern w:val="0"/>
          <w:rFonts w:ascii="仿宋" w:hAnsi="仿宋" w:eastAsia="仿宋" w:hint="eastAsia"/>
        </w:rPr>
      </w:pPr>
      <w:r>
        <w:rPr>
          <w:sz w:val="28"/>
          <w:szCs w:val="28"/>
          <w:kern w:val="0"/>
          <w:rFonts w:ascii="仿宋" w:hAnsi="仿宋" w:eastAsia="仿宋" w:hint="eastAsia"/>
        </w:rPr>
        <w:t xml:space="preserve">4.从事环境影响评价（含建设项目环评、规划环评）编制的单位不得参与本项目投标，投标时提供承诺书</w:t>
      </w:r>
      <w:r>
        <w:rPr>
          <w:sz w:val="28"/>
          <w:lang w:val="zh-CN"/>
          <w:szCs w:val="28"/>
          <w:rFonts w:ascii="仿宋" w:hAnsi="仿宋" w:eastAsia="仿宋" w:hint="eastAsia"/>
        </w:rPr>
        <w:t xml:space="preserve">（格式见附件</w:t>
      </w:r>
      <w:r>
        <w:rPr>
          <w:sz w:val="28"/>
          <w:szCs w:val="28"/>
          <w:rFonts w:ascii="仿宋" w:hAnsi="仿宋" w:eastAsia="仿宋" w:hint="eastAsia"/>
        </w:rPr>
        <w:t xml:space="preserve">4</w:t>
      </w:r>
      <w:r>
        <w:rPr>
          <w:sz w:val="28"/>
          <w:lang w:val="zh-CN"/>
          <w:szCs w:val="28"/>
          <w:rFonts w:ascii="仿宋" w:hAnsi="仿宋" w:eastAsia="仿宋" w:hint="eastAsia"/>
        </w:rPr>
        <w:t xml:space="preserve">）</w:t>
      </w:r>
      <w:r>
        <w:rPr>
          <w:sz w:val="28"/>
          <w:szCs w:val="28"/>
          <w:kern w:val="0"/>
          <w:rFonts w:ascii="仿宋" w:hAnsi="仿宋" w:eastAsia="仿宋"/>
        </w:rPr>
      </w:r>
    </w:p>
    <w:p>
      <w:pPr>
        <w:pStyle w:val="Normal"/>
        <w:spacing w:afterAutospacing="false" w:beforeAutospacing="false" w:line="460" w:lineRule="exact"/>
        <w:ind w:firstLine="560" w:firstLineChars="200"/>
        <w:rPr>
          <w:sz w:val="28"/>
          <w:lang w:val="zh-CN"/>
          <w:szCs w:val="28"/>
          <w:rFonts w:ascii="仿宋" w:hAnsi="仿宋" w:eastAsia="仿宋" w:hint="eastAsia"/>
        </w:rPr>
      </w:pPr>
      <w:r>
        <w:rPr>
          <w:sz w:val="28"/>
          <w:lang w:val="zh-CN"/>
          <w:szCs w:val="28"/>
          <w:rFonts w:ascii="仿宋" w:hAnsi="仿宋" w:eastAsia="仿宋" w:hint="eastAsia"/>
        </w:rPr>
        <w:t xml:space="preserve">二、商务响应文件（不能出现价格文件）</w:t>
      </w:r>
      <w:r>
        <w:rPr>
          <w:sz w:val="28"/>
          <w:lang w:val="zh-CN"/>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w:t>
      </w:r>
      <w:r>
        <w:rPr>
          <w:sz w:val="28"/>
          <w:lang w:val="zh-CN"/>
          <w:szCs w:val="28"/>
          <w:rFonts w:ascii="仿宋" w:hAnsi="仿宋" w:eastAsia="仿宋" w:hint="eastAsia"/>
        </w:rPr>
        <w:t xml:space="preserve">.商务技术评分标准中须提供的相关得分佐证材料；</w:t>
      </w:r>
      <w:r>
        <w:rPr>
          <w:sz w:val="28"/>
          <w:lang w:val="zh-CN"/>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w:t>
      </w:r>
      <w:r>
        <w:rPr>
          <w:sz w:val="28"/>
          <w:lang w:val="zh-CN"/>
          <w:szCs w:val="28"/>
          <w:rFonts w:ascii="仿宋" w:hAnsi="仿宋" w:eastAsia="仿宋" w:hint="eastAsia"/>
        </w:rPr>
        <w:t xml:space="preserve">.供应商认为需要提交的其他商务技术材料。</w:t>
      </w:r>
      <w:r>
        <w:rPr>
          <w:sz w:val="28"/>
          <w:lang w:val="zh-CN"/>
          <w:szCs w:val="28"/>
          <w:rFonts w:ascii="仿宋" w:hAnsi="仿宋" w:eastAsia="仿宋" w:hint="eastAsia"/>
        </w:rPr>
      </w:r>
    </w:p>
    <w:p>
      <w:pPr>
        <w:pStyle w:val="Normal"/>
        <w:spacing w:afterAutospacing="false" w:beforeAutospacing="false" w:line="460" w:lineRule="exact"/>
        <w:ind w:firstLine="560" w:firstLineChars="200"/>
        <w:rPr>
          <w:sz w:val="28"/>
          <w:lang w:val="zh-CN"/>
          <w:szCs w:val="28"/>
          <w:rFonts w:ascii="仿宋" w:hAnsi="仿宋" w:eastAsia="仿宋" w:hint="eastAsia"/>
        </w:rPr>
      </w:pPr>
      <w:r>
        <w:rPr>
          <w:sz w:val="28"/>
          <w:lang w:val="zh-CN"/>
          <w:szCs w:val="28"/>
          <w:rFonts w:ascii="仿宋" w:hAnsi="仿宋" w:eastAsia="仿宋" w:hint="eastAsia"/>
        </w:rPr>
        <w:t xml:space="preserve">三、价格文件</w:t>
      </w:r>
      <w:r>
        <w:rPr>
          <w:sz w:val="28"/>
          <w:lang w:val="zh-CN"/>
          <w:szCs w:val="28"/>
          <w:rFonts w:ascii="仿宋" w:hAnsi="仿宋" w:eastAsia="仿宋" w:hint="eastAsia"/>
        </w:rPr>
      </w:r>
    </w:p>
    <w:p>
      <w:pPr>
        <w:pStyle w:val="Normal"/>
        <w:snapToGrid w:val="0"/>
        <w:spacing w:afterAutospacing="false" w:beforeAutospacing="false" w:line="460" w:lineRule="exact"/>
        <w:ind w:firstLine="560" w:firstLineChars="200"/>
        <w:rPr>
          <w:sz w:val="28"/>
          <w:lang w:val="zh-CN"/>
          <w:szCs w:val="28"/>
          <w:kern w:val="0"/>
          <w:rFonts w:ascii="仿宋" w:hAnsi="仿宋" w:eastAsia="仿宋" w:hint="eastAsia"/>
        </w:rPr>
      </w:pPr>
      <w:r>
        <w:rPr>
          <w:sz w:val="28"/>
          <w:lang w:val="zh-CN"/>
          <w:szCs w:val="28"/>
          <w:kern w:val="0"/>
          <w:rFonts w:ascii="仿宋" w:hAnsi="仿宋" w:eastAsia="仿宋" w:hint="eastAsia"/>
        </w:rPr>
        <w:t xml:space="preserve">1.</w:t>
      </w:r>
      <w:r>
        <w:rPr>
          <w:sz w:val="28"/>
          <w:szCs w:val="28"/>
          <w:kern w:val="0"/>
          <w:rFonts w:ascii="仿宋" w:hAnsi="仿宋" w:eastAsia="仿宋" w:hint="eastAsia"/>
        </w:rPr>
        <w:t xml:space="preserve">报价总表</w:t>
      </w:r>
      <w:r>
        <w:rPr>
          <w:sz w:val="28"/>
          <w:lang w:val="zh-CN"/>
          <w:szCs w:val="28"/>
          <w:kern w:val="0"/>
          <w:rFonts w:ascii="仿宋" w:hAnsi="仿宋" w:eastAsia="仿宋" w:hint="eastAsia"/>
        </w:rPr>
        <w:t xml:space="preserve">（格式见附件</w:t>
      </w:r>
      <w:r>
        <w:rPr>
          <w:sz w:val="28"/>
          <w:lang w:val="en-US" w:eastAsia="zh-CN"/>
          <w:szCs w:val="28"/>
          <w:kern w:val="0"/>
          <w:rFonts w:ascii="仿宋" w:hAnsi="仿宋" w:eastAsia="仿宋" w:hint="eastAsia"/>
        </w:rPr>
        <w:t xml:space="preserve">5</w:t>
      </w:r>
      <w:r>
        <w:rPr>
          <w:sz w:val="28"/>
          <w:lang w:val="zh-CN"/>
          <w:szCs w:val="28"/>
          <w:kern w:val="0"/>
          <w:rFonts w:ascii="仿宋" w:hAnsi="仿宋" w:eastAsia="仿宋" w:hint="eastAsia"/>
        </w:rPr>
        <w:t xml:space="preserve">）</w:t>
      </w:r>
      <w:r>
        <w:rPr>
          <w:sz w:val="28"/>
          <w:lang w:val="zh-CN"/>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lang w:val="en-US" w:eastAsia="zh-CN"/>
          <w:szCs w:val="28"/>
          <w:kern w:val="0"/>
          <w:rFonts w:ascii="仿宋" w:hAnsi="仿宋" w:eastAsia="仿宋" w:hint="eastAsia"/>
        </w:rPr>
      </w:pPr>
      <w:r>
        <w:rPr>
          <w:sz w:val="28"/>
          <w:lang w:val="en-US" w:eastAsia="zh-CN"/>
          <w:szCs w:val="28"/>
          <w:kern w:val="0"/>
          <w:rFonts w:ascii="仿宋" w:hAnsi="仿宋" w:eastAsia="仿宋" w:hint="eastAsia"/>
        </w:rPr>
        <w:t xml:space="preserve">2</w:t>
      </w:r>
      <w:r>
        <w:rPr>
          <w:sz w:val="28"/>
          <w:lang w:val="zh-CN"/>
          <w:szCs w:val="28"/>
          <w:kern w:val="0"/>
          <w:rFonts w:ascii="仿宋" w:hAnsi="仿宋" w:eastAsia="仿宋" w:hint="eastAsia"/>
        </w:rPr>
        <w:t xml:space="preserve">.</w:t>
      </w:r>
      <w:r>
        <w:rPr>
          <w:sz w:val="28"/>
          <w:lang w:eastAsia="zh-CN"/>
          <w:szCs w:val="28"/>
          <w:kern w:val="0"/>
          <w:rFonts w:ascii="仿宋" w:hAnsi="仿宋" w:eastAsia="仿宋" w:hint="eastAsia"/>
        </w:rPr>
        <w:t xml:space="preserve">小微</w:t>
      </w:r>
      <w:r>
        <w:rPr>
          <w:sz w:val="28"/>
          <w:szCs w:val="28"/>
          <w:kern w:val="0"/>
          <w:rFonts w:ascii="仿宋" w:hAnsi="仿宋" w:eastAsia="仿宋" w:hint="eastAsia"/>
        </w:rPr>
        <w:t xml:space="preserve">企业声明函（格式见附件</w:t>
      </w:r>
      <w:r>
        <w:rPr>
          <w:sz w:val="28"/>
          <w:lang w:val="en-US" w:eastAsia="zh-CN"/>
          <w:szCs w:val="28"/>
          <w:kern w:val="0"/>
          <w:rFonts w:ascii="仿宋" w:hAnsi="仿宋" w:eastAsia="仿宋" w:hint="eastAsia"/>
        </w:rPr>
        <w:t xml:space="preserve">6</w:t>
      </w:r>
      <w:r>
        <w:rPr>
          <w:sz w:val="28"/>
          <w:szCs w:val="28"/>
          <w:kern w:val="0"/>
          <w:rFonts w:ascii="仿宋" w:hAnsi="仿宋" w:eastAsia="仿宋" w:hint="eastAsia"/>
        </w:rPr>
        <w:t xml:space="preserve">）</w:t>
      </w:r>
      <w:r>
        <w:rPr>
          <w:sz w:val="28"/>
          <w:lang w:val="zh-CN"/>
          <w:szCs w:val="28"/>
          <w:kern w:val="0"/>
          <w:rFonts w:ascii="仿宋" w:hAnsi="仿宋" w:eastAsia="仿宋" w:hint="eastAsia"/>
        </w:rPr>
      </w:r>
    </w:p>
    <w:p>
      <w:pPr>
        <w:pStyle w:val="Normal"/>
        <w:snapToGrid w:val="0"/>
        <w:spacing w:afterAutospacing="false" w:beforeAutospacing="false" w:line="460" w:lineRule="exact"/>
        <w:ind w:firstLine="560" w:firstLineChars="200"/>
        <w:rPr>
          <w:sz w:val="28"/>
          <w:lang w:val="en-US" w:eastAsia="zh-CN"/>
          <w:szCs w:val="28"/>
          <w:kern w:val="0"/>
          <w:rFonts w:ascii="仿宋" w:hAnsi="仿宋" w:eastAsia="仿宋" w:hint="eastAsia"/>
        </w:rPr>
      </w:pPr>
      <w:r>
        <w:rPr>
          <w:sz w:val="28"/>
          <w:lang w:val="en-US" w:eastAsia="zh-CN"/>
          <w:szCs w:val="28"/>
          <w:kern w:val="0"/>
          <w:rFonts w:ascii="仿宋" w:hAnsi="仿宋" w:eastAsia="仿宋" w:hint="eastAsia"/>
        </w:rPr>
        <w:t xml:space="preserve">3</w:t>
      </w:r>
      <w:r>
        <w:rPr>
          <w:sz w:val="28"/>
          <w:lang w:val="zh-CN"/>
          <w:szCs w:val="28"/>
          <w:kern w:val="0"/>
          <w:rFonts w:ascii="仿宋" w:hAnsi="仿宋" w:eastAsia="仿宋" w:hint="eastAsia"/>
        </w:rPr>
        <w:t xml:space="preserve">.</w:t>
      </w:r>
      <w:r>
        <w:rPr>
          <w:sz w:val="28"/>
          <w:szCs w:val="28"/>
          <w:kern w:val="0"/>
          <w:rFonts w:ascii="仿宋" w:hAnsi="仿宋" w:eastAsia="仿宋" w:hint="eastAsia"/>
        </w:rPr>
        <w:t xml:space="preserve">残疾人福利性单位声明函（格式见附件</w:t>
      </w:r>
      <w:r>
        <w:rPr>
          <w:sz w:val="28"/>
          <w:lang w:val="en-US" w:eastAsia="zh-CN"/>
          <w:szCs w:val="28"/>
          <w:kern w:val="0"/>
          <w:rFonts w:ascii="仿宋" w:hAnsi="仿宋" w:eastAsia="仿宋" w:hint="eastAsia"/>
        </w:rPr>
        <w:t xml:space="preserve">7</w:t>
      </w:r>
      <w:r>
        <w:rPr>
          <w:sz w:val="28"/>
          <w:szCs w:val="28"/>
          <w:kern w:val="0"/>
          <w:rFonts w:ascii="仿宋" w:hAnsi="仿宋" w:eastAsia="仿宋" w:hint="eastAsia"/>
        </w:rPr>
        <w:t xml:space="preserve">）</w:t>
      </w:r>
      <w:r>
        <w:rPr>
          <w:sz w:val="28"/>
          <w:szCs w:val="28"/>
          <w:kern w:val="0"/>
          <w:rFonts w:ascii="仿宋" w:hAnsi="仿宋" w:eastAsia="仿宋" w:hint="eastAsia"/>
        </w:rPr>
      </w:r>
    </w:p>
    <w:p>
      <w:pPr>
        <w:pStyle w:val="Normal"/>
        <w:snapToGrid w:val="0"/>
        <w:ind w:firstLine="560" w:firstLineChars="200"/>
        <w:rPr>
          <w:sz w:val="28"/>
          <w:lang w:val="en-US" w:eastAsia="zh-CN"/>
          <w:szCs w:val="28"/>
          <w:kern w:val="0"/>
          <w:rFonts w:ascii="仿宋" w:hAnsi="仿宋" w:eastAsia="仿宋" w:hint="eastAsia"/>
        </w:rPr>
      </w:pPr>
      <w:r>
        <w:rPr>
          <w:sz w:val="28"/>
          <w:lang w:val="en-US" w:eastAsia="zh-CN"/>
          <w:szCs w:val="28"/>
          <w:kern w:val="0"/>
          <w:rFonts w:ascii="仿宋" w:hAnsi="仿宋" w:eastAsia="仿宋" w:hint="eastAsia"/>
        </w:rPr>
        <w:t xml:space="preserve">4</w:t>
      </w:r>
      <w:r>
        <w:rPr>
          <w:sz w:val="28"/>
          <w:szCs w:val="28"/>
          <w:kern w:val="0"/>
          <w:rFonts w:ascii="仿宋" w:hAnsi="仿宋" w:eastAsia="仿宋" w:hint="eastAsia"/>
        </w:rPr>
        <w:t xml:space="preserve">.</w:t>
      </w:r>
      <w:r>
        <w:rPr>
          <w:sz w:val="28"/>
          <w:szCs w:val="28"/>
          <w:kern w:val="0"/>
          <w:bCs/>
          <w:rFonts w:ascii="仿宋" w:hAnsi="仿宋" w:eastAsia="仿宋" w:hint="eastAsia"/>
        </w:rPr>
        <w:t xml:space="preserve">监狱和戒毒企业证明材料（格式见附</w:t>
      </w:r>
      <w:r>
        <w:rPr>
          <w:sz w:val="28"/>
          <w:lang w:val="zh-CN"/>
          <w:szCs w:val="28"/>
          <w:kern w:val="0"/>
          <w:rFonts w:ascii="仿宋" w:hAnsi="仿宋" w:eastAsia="仿宋" w:hint="eastAsia"/>
        </w:rPr>
        <w:t xml:space="preserve">件</w:t>
      </w:r>
      <w:r>
        <w:rPr>
          <w:sz w:val="28"/>
          <w:lang w:val="en-US" w:eastAsia="zh-CN"/>
          <w:szCs w:val="28"/>
          <w:kern w:val="0"/>
          <w:rFonts w:ascii="仿宋" w:hAnsi="仿宋" w:eastAsia="仿宋" w:hint="eastAsia"/>
        </w:rPr>
        <w:t xml:space="preserve">8</w:t>
      </w:r>
      <w:r>
        <w:rPr>
          <w:sz w:val="28"/>
          <w:lang w:val="zh-CN"/>
          <w:szCs w:val="28"/>
          <w:kern w:val="0"/>
          <w:rFonts w:ascii="仿宋" w:hAnsi="仿宋" w:eastAsia="仿宋" w:hint="eastAsia"/>
        </w:rPr>
        <w:t xml:space="preserve">）</w:t>
      </w:r>
      <w:r>
        <w:rPr>
          <w:sz w:val="28"/>
          <w:szCs w:val="28"/>
          <w:rFonts w:ascii="仿宋" w:hAnsi="仿宋" w:eastAsia="仿宋" w:hint="eastAsia"/>
        </w:rPr>
      </w:r>
    </w:p>
    <w:p>
      <w:pPr>
        <w:pStyle w:val="Normal"/>
        <w:snapToGrid w:val="0"/>
        <w:contextualSpacing/>
        <w:spacing w:afterAutospacing="false" w:beforeAutospacing="false" w:line="320" w:lineRule="atLeas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br w:type="page"/>
        <w:rPr>
          <w:sz w:val="32"/>
          <w:lang w:val="zh-CN"/>
          <w:szCs w:val="32"/>
          <w:kern w:val="0"/>
          <w:rFonts w:ascii="仿宋" w:hAnsi="仿宋" w:eastAsia="仿宋" w:hint="eastAsia"/>
        </w:rPr>
      </w:r>
      <w:r>
        <w:rPr>
          <w:sz w:val="32"/>
          <w:lang w:val="zh-CN"/>
          <w:szCs w:val="32"/>
          <w:kern w:val="0"/>
          <w:rFonts w:ascii="仿宋" w:hAnsi="仿宋" w:eastAsia="仿宋" w:hint="eastAsia"/>
        </w:rPr>
        <w:t xml:space="preserve">附件1</w:t>
      </w:r>
      <w:r>
        <w:rPr>
          <w:sz w:val="32"/>
          <w:lang w:val="zh-CN"/>
          <w:szCs w:val="32"/>
          <w:kern w:val="0"/>
          <w:rFonts w:ascii="仿宋" w:hAnsi="仿宋" w:eastAsia="仿宋" w:hint="eastAsia"/>
        </w:rPr>
      </w:r>
    </w:p>
    <w:p>
      <w:pPr>
        <w:pStyle w:val="Normal"/>
        <w:jc w:val="center"/>
        <w:rPr>
          <w:b w:val="1"/>
          <w:sz w:val="30"/>
          <w:szCs w:val="30"/>
          <w:rFonts w:ascii="仿宋" w:hAnsi="仿宋" w:eastAsia="仿宋" w:hint="eastAsia"/>
        </w:rPr>
      </w:pPr>
      <w:r>
        <w:rPr>
          <w:b w:val="1"/>
          <w:sz w:val="30"/>
          <w:szCs w:val="30"/>
          <w:rFonts w:ascii="仿宋" w:hAnsi="仿宋" w:eastAsia="仿宋" w:hint="eastAsia"/>
        </w:rPr>
      </w:r>
    </w:p>
    <w:p>
      <w:pPr>
        <w:pStyle w:val="Normal"/>
        <w:jc w:val="center"/>
        <w:rPr>
          <w:b w:val="1"/>
          <w:sz w:val="30"/>
          <w:szCs w:val="30"/>
          <w:rFonts w:ascii="仿宋" w:hAnsi="仿宋" w:eastAsia="仿宋" w:hint="eastAsia"/>
        </w:rPr>
      </w:pPr>
      <w:r>
        <w:rPr>
          <w:b w:val="1"/>
          <w:sz w:val="30"/>
          <w:szCs w:val="30"/>
          <w:rFonts w:ascii="仿宋" w:hAnsi="仿宋" w:eastAsia="仿宋" w:hint="eastAsia"/>
        </w:rPr>
      </w:r>
    </w:p>
    <w:p>
      <w:pPr>
        <w:pStyle w:val="Normal"/>
        <w:jc w:val="center"/>
        <w:spacing w:afterAutospacing="false" w:beforeAutospacing="false" w:line="460" w:lineRule="exact"/>
        <w:rPr>
          <w:b w:val="1"/>
          <w:color w:val="000000"/>
          <w:sz w:val="30"/>
          <w:szCs w:val="30"/>
          <w:rFonts w:ascii="仿宋" w:hAnsi="仿宋" w:eastAsia="仿宋" w:hint="eastAsia"/>
        </w:rPr>
      </w:pPr>
      <w:r>
        <w:rPr>
          <w:b w:val="1"/>
          <w:color w:val="000000"/>
          <w:sz w:val="30"/>
          <w:szCs w:val="30"/>
          <w:rFonts w:ascii="仿宋" w:hAnsi="仿宋" w:eastAsia="仿宋" w:hint="eastAsia"/>
        </w:rPr>
        <w:t xml:space="preserve">符合投标人资格要求的承诺函</w:t>
      </w:r>
      <w:r>
        <w:rPr>
          <w:b w:val="1"/>
          <w:color w:val="000000"/>
          <w:sz w:val="30"/>
          <w:szCs w:val="30"/>
          <w:rFonts w:ascii="仿宋" w:hAnsi="仿宋" w:eastAsia="仿宋" w:hint="eastAsia"/>
        </w:rPr>
      </w:r>
    </w:p>
    <w:p>
      <w:pPr>
        <w:pStyle w:val="Normal"/>
        <w:spacing w:afterAutospacing="false" w:beforeAutospacing="false" w:line="460" w:lineRule="exact"/>
        <w:rPr>
          <w:b w:val="1"/>
          <w:color w:val="000000"/>
          <w:sz w:val="24"/>
          <w:szCs w:val="21"/>
          <w:bCs/>
          <w:rFonts w:ascii="仿宋" w:hAnsi="仿宋" w:eastAsia="仿宋" w:hint="eastAsia"/>
        </w:rPr>
      </w:pPr>
      <w:r>
        <w:rPr>
          <w:b w:val="1"/>
          <w:color w:val="000000"/>
          <w:sz w:val="24"/>
          <w:szCs w:val="21"/>
          <w:bCs/>
          <w:rFonts w:ascii="仿宋" w:hAnsi="仿宋" w:eastAsia="仿宋" w:hint="eastAsia"/>
        </w:rPr>
        <w:t xml:space="preserve">                       </w:t>
      </w:r>
      <w:r>
        <w:rPr>
          <w:b w:val="1"/>
          <w:color w:val="000000"/>
          <w:sz w:val="44"/>
          <w:szCs w:val="44"/>
          <w:bCs/>
          <w:rFonts w:ascii="仿宋" w:hAnsi="仿宋" w:eastAsia="仿宋" w:hint="eastAsia"/>
        </w:rPr>
        <w:t xml:space="preserve">   </w:t>
      </w:r>
      <w:r>
        <w:rPr>
          <w:b w:val="1"/>
          <w:color w:val="000000"/>
          <w:sz w:val="44"/>
          <w:szCs w:val="44"/>
          <w:bCs/>
          <w:rFonts w:ascii="仿宋" w:hAnsi="仿宋" w:eastAsia="仿宋" w:hint="eastAsia"/>
        </w:rPr>
      </w:r>
    </w:p>
    <w:p>
      <w:pPr>
        <w:pStyle w:val="Normal"/>
        <w:spacing w:afterAutospacing="false" w:beforeAutospacing="false" w:line="460" w:lineRule="exact"/>
        <w:ind w:firstLine="480" w:firstLineChars="200"/>
        <w:rPr>
          <w:color w:val="000000"/>
          <w:sz w:val="24"/>
          <w:bCs/>
          <w:rFonts w:ascii="仿宋" w:hAnsi="仿宋" w:eastAsia="仿宋" w:hint="eastAsia"/>
        </w:rPr>
      </w:pPr>
      <w:r>
        <w:rPr>
          <w:color w:val="000000"/>
          <w:sz w:val="24"/>
          <w:bCs/>
          <w:rFonts w:ascii="仿宋" w:hAnsi="仿宋" w:eastAsia="仿宋" w:hint="eastAsia"/>
        </w:rPr>
        <w:t xml:space="preserve">我单位参加</w:t>
      </w:r>
      <w:r>
        <w:rPr>
          <w:u w:val="single"/>
          <w:color w:val="000000"/>
          <w:sz w:val="24"/>
          <w:szCs w:val="21"/>
          <w:bCs/>
          <w:rFonts w:ascii="仿宋" w:hAnsi="仿宋" w:eastAsia="仿宋" w:hint="eastAsia"/>
        </w:rPr>
        <w:t xml:space="preserve">________________ _</w:t>
      </w:r>
      <w:r>
        <w:rPr>
          <w:color w:val="000000"/>
          <w:sz w:val="24"/>
          <w:szCs w:val="21"/>
          <w:bCs/>
          <w:rFonts w:ascii="仿宋" w:hAnsi="仿宋" w:eastAsia="仿宋" w:hint="eastAsia"/>
        </w:rPr>
        <w:t xml:space="preserve">（项目名称），</w:t>
      </w:r>
      <w:r>
        <w:rPr>
          <w:u w:val="single"/>
          <w:color w:val="000000"/>
          <w:sz w:val="24"/>
          <w:szCs w:val="21"/>
          <w:bCs/>
          <w:rFonts w:ascii="仿宋" w:hAnsi="仿宋" w:eastAsia="仿宋" w:hint="eastAsia"/>
        </w:rPr>
        <w:t xml:space="preserve">_______ __________</w:t>
      </w:r>
      <w:r>
        <w:rPr>
          <w:color w:val="000000"/>
          <w:sz w:val="24"/>
          <w:szCs w:val="21"/>
          <w:bCs/>
          <w:rFonts w:ascii="仿宋" w:hAnsi="仿宋" w:eastAsia="仿宋" w:hint="eastAsia"/>
        </w:rPr>
        <w:t xml:space="preserve">（项目编号）投标活动。现做出如下承诺：</w:t>
      </w:r>
      <w:r>
        <w:rPr>
          <w:b w:val="1"/>
          <w:color w:val="000000"/>
          <w:sz w:val="24"/>
          <w:bCs/>
          <w:rFonts w:ascii="仿宋" w:hAnsi="仿宋" w:eastAsia="仿宋" w:hint="eastAsia"/>
        </w:rPr>
      </w:r>
    </w:p>
    <w:p>
      <w:pPr>
        <w:pStyle w:val="Normal"/>
        <w:spacing w:afterAutospacing="false" w:beforeAutospacing="false" w:line="460" w:lineRule="exact"/>
        <w:ind w:firstLine="480" w:firstLineChars="200"/>
        <w:rPr>
          <w:color w:val="000000"/>
          <w:sz w:val="24"/>
          <w:szCs w:val="21"/>
          <w:bCs/>
          <w:rFonts w:ascii="仿宋" w:hAnsi="仿宋" w:eastAsia="仿宋" w:hint="eastAsia"/>
        </w:rPr>
      </w:pPr>
      <w:r>
        <w:rPr>
          <w:color w:val="000000"/>
          <w:sz w:val="24"/>
          <w:szCs w:val="21"/>
          <w:bCs/>
          <w:rFonts w:ascii="仿宋" w:hAnsi="仿宋" w:eastAsia="仿宋" w:hint="eastAsia"/>
        </w:rPr>
        <w:t xml:space="preserve">1.我单位具有独立承担民事责任的能力；</w:t>
      </w: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rFonts w:ascii="仿宋" w:hAnsi="仿宋" w:eastAsia="仿宋" w:hint="eastAsia"/>
        </w:rPr>
      </w:pPr>
      <w:r>
        <w:rPr>
          <w:color w:val="000000"/>
          <w:sz w:val="24"/>
          <w:rFonts w:ascii="仿宋" w:hAnsi="仿宋" w:eastAsia="仿宋" w:hint="eastAsia"/>
        </w:rPr>
        <w:t xml:space="preserve">2.我单位具有良好的商业信誉和健全的财务会计制度；</w:t>
      </w: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rFonts w:ascii="仿宋" w:hAnsi="仿宋" w:eastAsia="仿宋" w:hint="eastAsia"/>
        </w:rPr>
      </w:pPr>
      <w:r>
        <w:rPr>
          <w:color w:val="000000"/>
          <w:sz w:val="24"/>
          <w:rFonts w:ascii="仿宋" w:hAnsi="仿宋" w:eastAsia="仿宋" w:hint="eastAsia"/>
        </w:rPr>
        <w:t xml:space="preserve">3.我单位具有履行合同所必需的设备和专业技术能力；</w:t>
      </w: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rFonts w:ascii="仿宋" w:hAnsi="仿宋" w:eastAsia="仿宋" w:hint="eastAsia"/>
        </w:rPr>
      </w:pPr>
      <w:r>
        <w:rPr>
          <w:color w:val="000000"/>
          <w:sz w:val="24"/>
          <w:rFonts w:ascii="仿宋" w:hAnsi="仿宋" w:eastAsia="仿宋" w:hint="eastAsia"/>
        </w:rPr>
        <w:t xml:space="preserve">4.我单位有依法缴纳税收和社会保障资金的良好记录；</w:t>
      </w: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rFonts w:ascii="仿宋" w:hAnsi="仿宋" w:eastAsia="仿宋" w:hint="eastAsia"/>
        </w:rPr>
      </w:pPr>
      <w:r>
        <w:rPr>
          <w:color w:val="000000"/>
          <w:sz w:val="24"/>
          <w:rFonts w:ascii="仿宋" w:hAnsi="仿宋" w:eastAsia="仿宋" w:hint="eastAsia"/>
        </w:rPr>
        <w:t xml:space="preserve">5.我单位参加采购活动前三年内，在经营活动中没有重大违法记录。</w:t>
      </w: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rFonts w:ascii="仿宋" w:hAnsi="仿宋" w:eastAsia="仿宋" w:hint="eastAsia"/>
        </w:rPr>
      </w:pPr>
      <w:r>
        <w:rPr>
          <w:color w:val="000000"/>
          <w:sz w:val="24"/>
          <w:rFonts w:ascii="仿宋" w:hAnsi="仿宋" w:eastAsia="仿宋" w:hint="eastAsia"/>
        </w:rPr>
        <w:t xml:space="preserve">6.我单位满足法律、行政法规规定的其他条件。</w:t>
      </w: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rFonts w:ascii="仿宋" w:hAnsi="仿宋" w:eastAsia="仿宋" w:hint="eastAsia"/>
        </w:rPr>
      </w:pP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rFonts w:ascii="仿宋" w:hAnsi="仿宋" w:eastAsia="仿宋" w:hint="eastAsia"/>
        </w:rPr>
      </w:pPr>
      <w:r>
        <w:rPr>
          <w:color w:val="000000"/>
          <w:sz w:val="24"/>
          <w:rFonts w:ascii="仿宋" w:hAnsi="仿宋" w:eastAsia="仿宋" w:hint="eastAsia"/>
        </w:rPr>
      </w:r>
    </w:p>
    <w:p>
      <w:pPr>
        <w:pStyle w:val="Normal"/>
        <w:spacing w:afterAutospacing="false" w:beforeAutospacing="false" w:line="460" w:lineRule="exact"/>
        <w:ind w:firstLine="480" w:firstLineChars="200"/>
        <w:rPr>
          <w:color w:val="000000"/>
          <w:sz w:val="24"/>
          <w:szCs w:val="21"/>
          <w:bCs/>
          <w:rFonts w:ascii="仿宋" w:hAnsi="仿宋" w:eastAsia="仿宋" w:hint="eastAsia"/>
        </w:rPr>
      </w:pPr>
      <w:r>
        <w:rPr>
          <w:color w:val="000000"/>
          <w:sz w:val="24"/>
          <w:szCs w:val="21"/>
          <w:bCs/>
          <w:rFonts w:ascii="仿宋" w:hAnsi="仿宋" w:eastAsia="仿宋" w:hint="eastAsia"/>
        </w:rPr>
      </w:r>
    </w:p>
    <w:p>
      <w:pPr>
        <w:pStyle w:val="Normal"/>
        <w:spacing w:afterAutospacing="false" w:beforeAutospacing="false" w:line="460" w:lineRule="exact"/>
        <w:ind w:firstLine="480" w:firstLineChars="200"/>
        <w:rPr>
          <w:color w:val="000000"/>
          <w:sz w:val="24"/>
          <w:szCs w:val="21"/>
          <w:bCs/>
          <w:rFonts w:ascii="仿宋" w:hAnsi="仿宋" w:eastAsia="仿宋" w:hint="eastAsia"/>
        </w:rPr>
      </w:pPr>
      <w:r>
        <w:rPr>
          <w:color w:val="000000"/>
          <w:sz w:val="24"/>
          <w:szCs w:val="21"/>
          <w:bCs/>
          <w:rFonts w:ascii="仿宋" w:hAnsi="仿宋" w:eastAsia="仿宋" w:hint="eastAsia"/>
        </w:rPr>
      </w:r>
    </w:p>
    <w:p>
      <w:pPr>
        <w:pStyle w:val="Normal"/>
        <w:spacing w:afterAutospacing="false" w:beforeAutospacing="false" w:line="460" w:lineRule="exact"/>
        <w:ind w:firstLine="480" w:firstLineChars="200"/>
        <w:rPr>
          <w:color w:val="000000"/>
          <w:sz w:val="24"/>
          <w:szCs w:val="21"/>
          <w:bCs/>
          <w:rFonts w:ascii="仿宋" w:hAnsi="仿宋" w:eastAsia="仿宋" w:hint="eastAsia"/>
        </w:rPr>
      </w:pPr>
      <w:r>
        <w:rPr>
          <w:color w:val="000000"/>
          <w:sz w:val="24"/>
          <w:szCs w:val="21"/>
          <w:bCs/>
          <w:rFonts w:ascii="仿宋" w:hAnsi="仿宋" w:eastAsia="仿宋" w:hint="eastAsia"/>
        </w:rPr>
      </w:r>
    </w:p>
    <w:p>
      <w:pPr>
        <w:pStyle w:val="Normal"/>
        <w:jc w:val="center"/>
        <w:spacing w:afterAutospacing="false" w:beforeAutospacing="false" w:line="460" w:lineRule="exact"/>
        <w:ind w:firstLine="480" w:firstLineChars="200"/>
        <w:rPr>
          <w:color w:val="000000"/>
          <w:sz w:val="24"/>
          <w:szCs w:val="21"/>
          <w:bCs/>
          <w:rFonts w:ascii="仿宋" w:hAnsi="仿宋" w:eastAsia="仿宋" w:hint="eastAsia"/>
        </w:rPr>
      </w:pPr>
      <w:r>
        <w:rPr>
          <w:color w:val="000000"/>
          <w:sz w:val="24"/>
          <w:szCs w:val="21"/>
          <w:bCs/>
          <w:rFonts w:ascii="仿宋" w:hAnsi="仿宋" w:eastAsia="仿宋" w:hint="eastAsia"/>
        </w:rPr>
        <w:t xml:space="preserve">                                             承诺人名称（公章）：</w:t>
      </w:r>
      <w:r>
        <w:rPr>
          <w:color w:val="000000"/>
          <w:sz w:val="24"/>
          <w:szCs w:val="21"/>
          <w:bCs/>
          <w:rFonts w:ascii="仿宋" w:hAnsi="仿宋" w:eastAsia="仿宋" w:hint="eastAsia"/>
        </w:rPr>
      </w:r>
    </w:p>
    <w:p>
      <w:pPr>
        <w:pStyle w:val="Normal"/>
        <w:jc w:val="end"/>
        <w:spacing w:afterAutospacing="false" w:beforeAutospacing="false" w:line="460" w:lineRule="exact"/>
        <w:ind w:firstLine="480" w:firstLineChars="200"/>
        <w:rPr>
          <w:color w:val="000000"/>
          <w:sz w:val="24"/>
          <w:szCs w:val="21"/>
          <w:bCs/>
          <w:rFonts w:ascii="仿宋" w:hAnsi="仿宋" w:eastAsia="仿宋" w:hint="eastAsia"/>
        </w:rPr>
      </w:pPr>
      <w:r>
        <w:rPr>
          <w:color w:val="000000"/>
          <w:sz w:val="24"/>
          <w:szCs w:val="21"/>
          <w:bCs/>
          <w:rFonts w:ascii="仿宋" w:hAnsi="仿宋" w:eastAsia="仿宋" w:hint="eastAsia"/>
        </w:rPr>
        <w:t xml:space="preserve">    </w:t>
      </w:r>
      <w:r>
        <w:rPr>
          <w:color w:val="000000"/>
          <w:sz w:val="24"/>
          <w:szCs w:val="21"/>
          <w:bCs/>
          <w:rFonts w:ascii="仿宋" w:hAnsi="仿宋" w:eastAsia="仿宋" w:hint="eastAsia"/>
        </w:rPr>
      </w:r>
    </w:p>
    <w:p>
      <w:pPr>
        <w:pStyle w:val="Normal"/>
        <w:jc w:val="end"/>
        <w:spacing w:afterAutospacing="false" w:beforeAutospacing="false" w:line="460" w:lineRule="exact"/>
        <w:ind w:firstLine="480" w:firstLineChars="200"/>
        <w:rPr>
          <w:color w:val="000000"/>
          <w:sz w:val="24"/>
          <w:szCs w:val="21"/>
          <w:bCs/>
          <w:rFonts w:ascii="仿宋" w:hAnsi="仿宋" w:eastAsia="仿宋" w:hint="eastAsia"/>
        </w:rPr>
      </w:pPr>
      <w:r>
        <w:rPr>
          <w:color w:val="000000"/>
          <w:sz w:val="24"/>
          <w:szCs w:val="21"/>
          <w:bCs/>
          <w:rFonts w:ascii="仿宋" w:hAnsi="仿宋" w:eastAsia="仿宋" w:hint="eastAsia"/>
        </w:rPr>
        <w:t xml:space="preserve">                                 日期：</w:t>
      </w:r>
      <w:r>
        <w:rPr>
          <w:u w:val="single"/>
          <w:color w:val="000000"/>
          <w:sz w:val="24"/>
          <w:szCs w:val="21"/>
          <w:bCs/>
          <w:rFonts w:ascii="仿宋" w:hAnsi="仿宋" w:eastAsia="仿宋" w:hint="eastAsia"/>
        </w:rPr>
        <w:t xml:space="preserve">______</w:t>
      </w:r>
      <w:r>
        <w:rPr>
          <w:color w:val="000000"/>
          <w:sz w:val="24"/>
          <w:szCs w:val="21"/>
          <w:bCs/>
          <w:rFonts w:ascii="仿宋" w:hAnsi="仿宋" w:eastAsia="仿宋" w:hint="eastAsia"/>
        </w:rPr>
        <w:t xml:space="preserve">年</w:t>
      </w:r>
      <w:r>
        <w:rPr>
          <w:u w:val="single"/>
          <w:color w:val="000000"/>
          <w:sz w:val="24"/>
          <w:szCs w:val="21"/>
          <w:bCs/>
          <w:rFonts w:ascii="仿宋" w:hAnsi="仿宋" w:eastAsia="仿宋" w:hint="eastAsia"/>
        </w:rPr>
        <w:t xml:space="preserve">    </w:t>
      </w:r>
      <w:r>
        <w:rPr>
          <w:color w:val="000000"/>
          <w:sz w:val="24"/>
          <w:szCs w:val="21"/>
          <w:bCs/>
          <w:rFonts w:ascii="仿宋" w:hAnsi="仿宋" w:eastAsia="仿宋" w:hint="eastAsia"/>
        </w:rPr>
        <w:t xml:space="preserve">月</w:t>
      </w:r>
      <w:r>
        <w:rPr>
          <w:u w:val="single"/>
          <w:color w:val="000000"/>
          <w:sz w:val="24"/>
          <w:szCs w:val="21"/>
          <w:bCs/>
          <w:rFonts w:ascii="仿宋" w:hAnsi="仿宋" w:eastAsia="仿宋" w:hint="eastAsia"/>
        </w:rPr>
        <w:t xml:space="preserve">    </w:t>
      </w:r>
      <w:r>
        <w:rPr>
          <w:color w:val="000000"/>
          <w:sz w:val="24"/>
          <w:szCs w:val="21"/>
          <w:bCs/>
          <w:rFonts w:ascii="仿宋" w:hAnsi="仿宋" w:eastAsia="仿宋" w:hint="eastAsia"/>
        </w:rPr>
        <w:t xml:space="preserve">日</w:t>
      </w:r>
      <w:r>
        <w:rPr>
          <w:color w:val="000000"/>
          <w:sz w:val="24"/>
          <w:szCs w:val="21"/>
          <w:bCs/>
          <w:rFonts w:ascii="仿宋" w:hAnsi="仿宋" w:eastAsia="仿宋" w:hint="eastAsia"/>
        </w:rPr>
      </w:r>
    </w:p>
    <w:p>
      <w:pPr>
        <w:pStyle w:val="Normal"/>
        <w:snapToGrid w:val="0"/>
        <w:contextualSpacing/>
        <w:spacing w:afterAutospacing="false" w:beforeAutospacing="false" w:line="46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6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60" w:lineRule="exact"/>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6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6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BodyText1I2"/>
        <w:rPr>
          <w:rFonts w:hint="eastAsia"/>
        </w:rPr>
      </w:pPr>
      <w:r>
        <w:rPr>
          <w:rFonts w:hint="eastAsia"/>
        </w:rPr>
      </w:r>
    </w:p>
    <w:p>
      <w:pPr>
        <w:pStyle w:val="BodyText"/>
        <w:rPr>
          <w:rFonts w:ascii="仿宋" w:hAnsi="仿宋" w:eastAsia="仿宋" w:hint="eastAsia"/>
        </w:rPr>
      </w:pPr>
      <w:r>
        <w:rPr>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BodyText"/>
        <w:rPr>
          <w:lang w:val="zh-CN"/>
          <w:rFonts w:ascii="仿宋" w:hAnsi="仿宋" w:eastAsia="仿宋" w:hint="eastAsia"/>
        </w:rPr>
      </w:pPr>
      <w:r>
        <w:rPr>
          <w:lang w:val="zh-CN"/>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t xml:space="preserve">附件2</w:t>
      </w:r>
      <w:r>
        <w:rPr>
          <w:sz w:val="32"/>
          <w:lang w:val="zh-CN"/>
          <w:szCs w:val="32"/>
          <w:kern w:val="0"/>
          <w:rFonts w:ascii="仿宋" w:hAnsi="仿宋" w:eastAsia="仿宋" w:hint="eastAsia"/>
        </w:rPr>
      </w:r>
    </w:p>
    <w:p>
      <w:pPr>
        <w:pStyle w:val="Normal"/>
        <w:jc w:val="center"/>
        <w:spacing w:afterAutospacing="false" w:beforeAutospacing="false" w:line="560" w:lineRule="exact"/>
        <w:rPr>
          <w:b w:val="1"/>
          <w:sz w:val="32"/>
          <w:szCs w:val="32"/>
          <w:bCs/>
          <w:rFonts w:ascii="仿宋" w:hAnsi="仿宋" w:eastAsia="仿宋" w:hint="eastAsia"/>
        </w:rPr>
      </w:pPr>
      <w:r>
        <w:rPr>
          <w:b w:val="1"/>
          <w:sz w:val="32"/>
          <w:szCs w:val="32"/>
          <w:bCs/>
          <w:rFonts w:ascii="仿宋" w:hAnsi="仿宋" w:eastAsia="仿宋" w:hint="eastAsia"/>
        </w:rPr>
      </w:r>
    </w:p>
    <w:p>
      <w:pPr>
        <w:pStyle w:val="Normal"/>
        <w:jc w:val="center"/>
        <w:spacing w:afterAutospacing="false" w:beforeAutospacing="false" w:line="560" w:lineRule="exact"/>
        <w:rPr>
          <w:b w:val="1"/>
          <w:sz w:val="32"/>
          <w:szCs w:val="32"/>
          <w:bCs/>
          <w:rFonts w:ascii="仿宋" w:hAnsi="仿宋" w:eastAsia="仿宋" w:hint="eastAsia"/>
        </w:rPr>
      </w:pPr>
      <w:r>
        <w:rPr>
          <w:b w:val="1"/>
          <w:sz w:val="32"/>
          <w:szCs w:val="32"/>
          <w:bCs/>
          <w:rFonts w:ascii="仿宋" w:hAnsi="仿宋" w:eastAsia="仿宋" w:hint="eastAsia"/>
        </w:rPr>
      </w:r>
    </w:p>
    <w:p>
      <w:pPr>
        <w:pStyle w:val="Normal"/>
        <w:jc w:val="center"/>
        <w:spacing w:afterAutospacing="false" w:beforeAutospacing="false" w:line="560" w:lineRule="exact"/>
        <w:rPr>
          <w:b w:val="1"/>
          <w:sz w:val="32"/>
          <w:szCs w:val="32"/>
          <w:bCs/>
          <w:rFonts w:ascii="仿宋" w:hAnsi="仿宋" w:eastAsia="仿宋" w:hint="eastAsia"/>
        </w:rPr>
      </w:pPr>
      <w:r>
        <w:rPr>
          <w:b w:val="1"/>
          <w:sz w:val="32"/>
          <w:szCs w:val="32"/>
          <w:bCs/>
          <w:rFonts w:ascii="仿宋" w:hAnsi="仿宋" w:eastAsia="仿宋" w:hint="eastAsia"/>
        </w:rPr>
      </w:r>
    </w:p>
    <w:p>
      <w:pPr>
        <w:pStyle w:val="Normal"/>
        <w:jc w:val="center"/>
        <w:spacing w:afterAutospacing="false" w:beforeAutospacing="false" w:line="560" w:lineRule="exact"/>
        <w:rPr>
          <w:b w:val="1"/>
          <w:sz w:val="32"/>
          <w:szCs w:val="32"/>
          <w:bCs/>
          <w:rFonts w:ascii="仿宋" w:hAnsi="仿宋" w:eastAsia="仿宋" w:hint="eastAsia"/>
        </w:rPr>
      </w:pPr>
      <w:r>
        <w:rPr>
          <w:b w:val="1"/>
          <w:sz w:val="32"/>
          <w:szCs w:val="32"/>
          <w:bCs/>
          <w:rFonts w:ascii="仿宋" w:hAnsi="仿宋" w:eastAsia="仿宋" w:hint="eastAsia"/>
        </w:rPr>
        <w:t xml:space="preserve">法定代表人身份证明</w:t>
      </w:r>
      <w:r>
        <w:rPr>
          <w:b w:val="1"/>
          <w:sz w:val="32"/>
          <w:szCs w:val="32"/>
          <w:bCs/>
          <w:rFonts w:ascii="仿宋" w:hAnsi="仿宋" w:eastAsia="仿宋" w:hint="eastAsia"/>
        </w:rPr>
      </w:r>
    </w:p>
    <w:p>
      <w:pPr>
        <w:pStyle w:val="Normal"/>
        <w:spacing w:afterAutospacing="false" w:beforeAutospacing="false" w:line="480" w:lineRule="exact"/>
        <w:rPr>
          <w:sz w:val="24"/>
          <w:rFonts w:ascii="仿宋" w:hAnsi="仿宋" w:eastAsia="仿宋" w:hint="eastAsia"/>
        </w:rPr>
      </w:pPr>
      <w:r>
        <w:rPr>
          <w:sz w:val="24"/>
          <w:rFonts w:ascii="仿宋" w:hAnsi="仿宋" w:eastAsia="仿宋" w:hint="eastAsia"/>
        </w:rPr>
      </w:r>
    </w:p>
    <w:p>
      <w:pPr>
        <w:pStyle w:val="Normal"/>
        <w:spacing w:afterAutospacing="false" w:beforeAutospacing="false" w:line="480" w:lineRule="exact"/>
        <w:ind w:firstLine="480" w:firstLineChars="200"/>
        <w:rPr>
          <w:u w:val="single"/>
          <w:sz w:val="24"/>
          <w:rFonts w:ascii="仿宋" w:hAnsi="仿宋" w:eastAsia="仿宋" w:hint="eastAsia"/>
        </w:rPr>
      </w:pPr>
      <w:r>
        <w:rPr>
          <w:u w:val="single"/>
          <w:sz w:val="24"/>
          <w:rFonts w:ascii="仿宋" w:hAnsi="仿宋" w:eastAsia="仿宋" w:hint="eastAsia"/>
        </w:rPr>
        <w:t xml:space="preserve">        </w:t>
      </w:r>
      <w:r>
        <w:rPr>
          <w:sz w:val="24"/>
          <w:rFonts w:ascii="仿宋" w:hAnsi="仿宋" w:eastAsia="仿宋" w:hint="eastAsia"/>
        </w:rPr>
        <w:t xml:space="preserve">先生/女士： 现任我单位</w:t>
      </w:r>
      <w:r>
        <w:rPr>
          <w:u w:val="single"/>
          <w:sz w:val="24"/>
          <w:rFonts w:ascii="仿宋" w:hAnsi="仿宋" w:eastAsia="仿宋" w:hint="eastAsia"/>
        </w:rPr>
        <w:t xml:space="preserve">        </w:t>
      </w:r>
      <w:r>
        <w:rPr>
          <w:sz w:val="24"/>
          <w:rFonts w:ascii="仿宋" w:hAnsi="仿宋" w:eastAsia="仿宋" w:hint="eastAsia"/>
        </w:rPr>
        <w:t xml:space="preserve">职务，为法定代表人，特此证明。</w:t>
      </w:r>
      <w:r>
        <w:rPr>
          <w:sz w:val="24"/>
          <w:rFonts w:ascii="仿宋" w:hAnsi="仿宋" w:eastAsia="仿宋" w:hint="eastAsia"/>
        </w:rPr>
      </w:r>
    </w:p>
    <w:p>
      <w:pPr>
        <w:pStyle w:val="Normal"/>
        <w:spacing w:afterAutospacing="false" w:beforeAutospacing="false" w:line="480" w:lineRule="exact"/>
        <w:ind w:firstLine="480"/>
        <w:rPr>
          <w:sz w:val="24"/>
          <w:rFonts w:ascii="仿宋" w:hAnsi="仿宋" w:eastAsia="仿宋" w:hint="eastAsia"/>
        </w:rPr>
      </w:pPr>
      <w:r>
        <w:rPr>
          <w:sz w:val="24"/>
          <w:rFonts w:ascii="仿宋" w:hAnsi="仿宋" w:eastAsia="仿宋" w:hint="eastAsia"/>
        </w:rPr>
        <w:t xml:space="preserve">身份证号码：</w:t>
      </w:r>
      <w:r>
        <w:rPr>
          <w:u w:val="single"/>
          <w:sz w:val="24"/>
          <w:rFonts w:ascii="仿宋" w:hAnsi="仿宋" w:eastAsia="仿宋" w:hint="eastAsia"/>
        </w:rPr>
        <w:t xml:space="preserve">                                               </w:t>
      </w:r>
      <w:r>
        <w:rPr>
          <w:u w:val="single"/>
          <w:sz w:val="24"/>
          <w:rFonts w:ascii="仿宋" w:hAnsi="仿宋" w:eastAsia="仿宋" w:hint="eastAsia"/>
        </w:rPr>
      </w:r>
    </w:p>
    <w:p>
      <w:pPr>
        <w:pStyle w:val="Normal"/>
        <w:spacing w:afterAutospacing="false" w:beforeAutospacing="false" w:line="480" w:lineRule="exact"/>
        <w:ind w:firstLine="480"/>
        <w:rPr>
          <w:sz w:val="24"/>
          <w:rFonts w:ascii="仿宋" w:hAnsi="仿宋" w:eastAsia="仿宋" w:hint="eastAsia"/>
        </w:rPr>
      </w:pPr>
      <w:r>
        <w:rPr>
          <w:sz w:val="24"/>
          <w:rFonts w:ascii="仿宋" w:hAnsi="仿宋" w:eastAsia="仿宋" w:hint="eastAsia"/>
        </w:rPr>
      </w:r>
    </w:p>
    <w:p>
      <w:pPr>
        <w:pStyle w:val="Normal"/>
        <w:spacing w:afterAutospacing="false" w:beforeAutospacing="false" w:line="600" w:lineRule="exact"/>
        <w:rPr>
          <w:b w:val="1"/>
          <w:sz w:val="24"/>
          <w:rFonts w:ascii="仿宋" w:hAnsi="仿宋" w:eastAsia="仿宋" w:hint="eastAsia"/>
        </w:rPr>
      </w:pPr>
      <w:r>
        <w:rPr>
          <w:b w:val="1"/>
          <w:sz w:val="24"/>
          <w:rFonts w:ascii="仿宋" w:hAnsi="仿宋" w:eastAsia="仿宋" w:hint="eastAsia"/>
        </w:rPr>
        <w:t xml:space="preserve">注：提供法定代表人的身份证复印件盖公章</w:t>
      </w:r>
      <w:r>
        <w:rPr>
          <w:b w:val="1"/>
          <w:sz w:val="24"/>
          <w:rFonts w:ascii="仿宋" w:hAnsi="仿宋" w:eastAsia="仿宋" w:hint="eastAsia"/>
        </w:rPr>
      </w:r>
    </w:p>
    <w:p>
      <w:pPr>
        <w:pStyle w:val="Normal"/>
        <w:spacing w:afterAutospacing="false" w:beforeAutospacing="false" w:line="480" w:lineRule="exact"/>
        <w:ind w:firstLine="480" w:firstLineChars="200"/>
        <w:rPr>
          <w:sz w:val="24"/>
          <w:rFonts w:ascii="仿宋" w:hAnsi="仿宋" w:eastAsia="仿宋" w:hint="eastAsia"/>
        </w:rPr>
      </w:pPr>
      <w:r>
        <w:rPr>
          <w:sz w:val="24"/>
          <w:rFonts w:ascii="仿宋" w:hAnsi="仿宋" w:eastAsia="仿宋" w:hint="eastAsia"/>
        </w:rPr>
      </w:r>
    </w:p>
    <w:p>
      <w:pPr>
        <w:pStyle w:val="Normal"/>
        <w:rPr>
          <w:rFonts w:ascii="仿宋" w:hAnsi="仿宋" w:eastAsia="仿宋" w:hint="eastAsia"/>
        </w:rPr>
      </w:pPr>
      <w:r>
        <w:rPr>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jc w:val="end"/>
        <w:spacing w:afterAutospacing="false" w:beforeAutospacing="false" w:line="600" w:lineRule="exact"/>
        <w:rPr>
          <w:sz w:val="28"/>
          <w:szCs w:val="28"/>
          <w:rFonts w:ascii="仿宋" w:hAnsi="仿宋" w:eastAsia="仿宋" w:hint="eastAsia"/>
        </w:rPr>
      </w:pPr>
      <w:r>
        <w:rPr>
          <w:sz w:val="28"/>
          <w:szCs w:val="28"/>
          <w:rFonts w:ascii="仿宋" w:hAnsi="仿宋" w:eastAsia="仿宋" w:hint="eastAsia"/>
        </w:rPr>
        <w:t xml:space="preserve">  投标供应商：</w:t>
      </w:r>
      <w:r>
        <w:rPr>
          <w:u w:val="single"/>
          <w:sz w:val="28"/>
          <w:szCs w:val="28"/>
          <w:rFonts w:ascii="仿宋" w:hAnsi="仿宋" w:eastAsia="仿宋" w:hint="eastAsia"/>
        </w:rPr>
        <w:t xml:space="preserve">                </w:t>
      </w:r>
      <w:r>
        <w:rPr>
          <w:sz w:val="28"/>
          <w:szCs w:val="28"/>
          <w:rFonts w:ascii="仿宋" w:hAnsi="仿宋" w:eastAsia="仿宋" w:hint="eastAsia"/>
        </w:rPr>
        <w:t xml:space="preserve">（盖单位章）</w:t>
      </w:r>
      <w:r>
        <w:rPr>
          <w:sz w:val="28"/>
          <w:szCs w:val="28"/>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t xml:space="preserve">      </w:t>
      </w:r>
      <w:r>
        <w:rPr>
          <w:sz w:val="28"/>
          <w:szCs w:val="28"/>
          <w:kern w:val="0"/>
          <w:bCs/>
          <w:rFonts w:ascii="仿宋" w:hAnsi="仿宋" w:eastAsia="仿宋" w:hint="eastAsia"/>
        </w:rPr>
        <w:t xml:space="preserve">         日期：</w:t>
      </w:r>
      <w:r>
        <w:rPr>
          <w:sz w:val="28"/>
          <w:szCs w:val="28"/>
          <w:kern w:val="0"/>
          <w:bCs/>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lang w:val="zh-CN"/>
          <w:szCs w:val="28"/>
          <w:kern w:val="0"/>
          <w:rFonts w:ascii="仿宋" w:hAnsi="仿宋" w:eastAsia="仿宋" w:hint="eastAsia"/>
        </w:rPr>
      </w:pPr>
      <w:r>
        <w:rPr>
          <w:b w:val="1"/>
          <w:sz w:val="28"/>
          <w:lang w:val="zh-CN"/>
          <w:szCs w:val="28"/>
          <w:kern w:val="0"/>
          <w:rFonts w:ascii="仿宋" w:hAnsi="仿宋" w:eastAsia="仿宋" w:hint="eastAsia"/>
        </w:rPr>
      </w:r>
    </w:p>
    <w:p>
      <w:pPr>
        <w:pStyle w:val="BodyText"/>
        <w:rPr>
          <w:lang w:val="zh-CN"/>
          <w:rFonts w:ascii="仿宋" w:hAnsi="仿宋" w:eastAsia="仿宋" w:hint="eastAsia"/>
        </w:rPr>
      </w:pPr>
      <w:r>
        <w:rPr>
          <w:lang w:val="zh-CN"/>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r>
    </w:p>
    <w:p>
      <w:pPr>
        <w:pStyle w:val="Normal"/>
        <w:snapToGrid w:val="0"/>
        <w:contextualSpacing/>
        <w:spacing w:afterAutospacing="false" w:beforeAutospacing="false" w:line="400" w:lineRule="exact"/>
        <w:rPr>
          <w:sz w:val="32"/>
          <w:lang w:val="zh-CN"/>
          <w:szCs w:val="32"/>
          <w:kern w:val="0"/>
          <w:rFonts w:ascii="仿宋" w:hAnsi="仿宋" w:eastAsia="仿宋" w:hint="eastAsia"/>
        </w:rPr>
      </w:pPr>
      <w:r>
        <w:rPr>
          <w:sz w:val="32"/>
          <w:lang w:val="zh-CN"/>
          <w:szCs w:val="32"/>
          <w:kern w:val="0"/>
          <w:rFonts w:ascii="仿宋" w:hAnsi="仿宋" w:eastAsia="仿宋" w:hint="eastAsia"/>
        </w:rPr>
        <w:t xml:space="preserve">附件3</w:t>
      </w:r>
      <w:r>
        <w:rPr>
          <w:sz w:val="32"/>
          <w:lang w:val="zh-CN"/>
          <w:szCs w:val="32"/>
          <w:kern w:val="0"/>
          <w:rFonts w:ascii="仿宋" w:hAnsi="仿宋" w:eastAsia="仿宋" w:hint="eastAsia"/>
        </w:rPr>
      </w:r>
    </w:p>
    <w:p>
      <w:pPr>
        <w:pStyle w:val="Normal"/>
        <w:jc w:val="center"/>
        <w:rPr>
          <w:sz w:val="32"/>
          <w:szCs w:val="32"/>
          <w:rFonts w:ascii="仿宋" w:hAnsi="仿宋" w:eastAsia="仿宋" w:hint="eastAsia"/>
        </w:rPr>
      </w:pPr>
      <w:r>
        <w:rPr>
          <w:sz w:val="32"/>
          <w:szCs w:val="32"/>
          <w:rFonts w:ascii="仿宋" w:hAnsi="仿宋" w:eastAsia="仿宋" w:hint="eastAsia"/>
        </w:rPr>
      </w:r>
    </w:p>
    <w:p>
      <w:pPr>
        <w:pStyle w:val="Normal"/>
        <w:jc w:val="center"/>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法定代表人授权委托书</w:t>
      </w:r>
      <w:r>
        <w:rPr>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本人------（姓名）系————（授权单位名称）的法定代表人，现委托-------（姓名）（身份证号——————）为我方代理人，以我方名义全权处理与本次采购项目（编号：----------）有关的一切事务，其法律后果由我方承担。</w:t>
      </w:r>
      <w:r>
        <w:rPr>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本授权书于---年---月---日起生效。代理人无转委托权。</w:t>
      </w:r>
      <w:r>
        <w:rPr>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代理人(被授权人):------</w:t>
      </w:r>
      <w:r>
        <w:rPr>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授权单位名称（盖章）：-----</w:t>
      </w:r>
      <w:r>
        <w:rPr>
          <w:sz w:val="28"/>
          <w:szCs w:val="28"/>
          <w:rFonts w:ascii="仿宋" w:hAnsi="仿宋" w:eastAsia="仿宋" w:hint="eastAsia"/>
        </w:rPr>
      </w:r>
    </w:p>
    <w:p>
      <w:pPr>
        <w:pStyle w:val="Norma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授权单位法定代表人（签字或盖章）：-----</w:t>
      </w:r>
      <w:r>
        <w:rPr>
          <w:sz w:val="28"/>
          <w:szCs w:val="28"/>
          <w:rFonts w:ascii="仿宋" w:hAnsi="仿宋" w:eastAsia="仿宋" w:hint="eastAsia"/>
        </w:rPr>
      </w:r>
    </w:p>
    <w:p>
      <w:pPr>
        <w:pStyle w:val="Normal"/>
        <w:jc w:val="end"/>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r>
    </w:p>
    <w:p>
      <w:pPr>
        <w:pStyle w:val="Normal"/>
        <w:jc w:val="end"/>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XXXX年XX月XX日</w:t>
      </w:r>
      <w:r>
        <w:rPr>
          <w:sz w:val="28"/>
          <w:szCs w:val="28"/>
          <w:rFonts w:ascii="仿宋" w:hAnsi="仿宋" w:eastAsia="仿宋" w:hint="eastAsia"/>
        </w:rPr>
      </w:r>
    </w:p>
    <w:p>
      <w:pPr>
        <w:pStyle w:val="Normal"/>
        <w:snapToGrid w:val="0"/>
        <w:contextualSpacing/>
        <w:spacing w:afterAutospacing="false" w:beforeAutospacing="false" w:line="460" w:lineRule="exact"/>
        <w:ind w:firstLine="562" w:firstLineChars="200"/>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60" w:lineRule="exact"/>
        <w:ind w:firstLine="562" w:firstLineChars="200"/>
        <w:rPr>
          <w:b w:val="1"/>
          <w:sz w:val="28"/>
          <w:szCs w:val="28"/>
          <w:kern w:val="0"/>
          <w:rFonts w:ascii="仿宋" w:hAnsi="仿宋" w:eastAsia="仿宋" w:hint="eastAsia"/>
        </w:rPr>
      </w:pPr>
      <w:r>
        <w:rPr>
          <w:b w:val="1"/>
          <w:sz w:val="28"/>
          <w:szCs w:val="28"/>
          <w:kern w:val="0"/>
          <w:rFonts w:ascii="仿宋" w:hAnsi="仿宋" w:eastAsia="仿宋" w:hint="eastAsia"/>
        </w:rPr>
        <w:t xml:space="preserve">注：提供投标代表本人身份证复印件盖公章</w:t>
      </w:r>
      <w:r>
        <w:rPr>
          <w:b w:val="1"/>
          <w:sz w:val="28"/>
          <w:szCs w:val="28"/>
          <w:kern w:val="0"/>
          <w:rFonts w:ascii="仿宋" w:hAnsi="仿宋" w:eastAsia="仿宋" w:hint="eastAsia"/>
        </w:rPr>
      </w:r>
    </w:p>
    <w:p>
      <w:pPr>
        <w:pStyle w:val="Normal"/>
        <w:snapToGrid w:val="0"/>
        <w:contextualSpacing/>
        <w:spacing w:afterAutospacing="false" w:beforeAutospacing="false" w:line="460" w:lineRule="exact"/>
        <w:ind w:firstLine="562" w:firstLineChars="200"/>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37" w:firstLineChars="192"/>
        <w:rPr>
          <w:sz w:val="28"/>
          <w:szCs w:val="28"/>
          <w:rFonts w:ascii="仿宋" w:hAnsi="仿宋" w:eastAsia="仿宋" w:hint="eastAsia"/>
        </w:rPr>
      </w:pPr>
      <w:r>
        <w:rPr>
          <w:sz w:val="28"/>
          <w:szCs w:val="28"/>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 w:hAnsi="仿宋" w:eastAsia="仿宋" w:hint="eastAsia"/>
        </w:rPr>
      </w:pPr>
      <w:r>
        <w:rPr>
          <w:b w:val="1"/>
          <w:sz w:val="28"/>
          <w:szCs w:val="28"/>
          <w:kern w:val="0"/>
          <w:rFonts w:ascii="仿宋" w:hAnsi="仿宋" w:eastAsia="仿宋" w:hint="eastAsia"/>
        </w:rPr>
      </w:r>
    </w:p>
    <w:p>
      <w:pPr>
        <w:pStyle w:val="Normal"/>
        <w:snapToGrid w:val="0"/>
        <w:contextualSpacing/>
        <w:spacing w:afterAutospacing="false" w:beforeAutospacing="false" w:line="400" w:lineRule="exact"/>
        <w:rPr>
          <w:sz w:val="32"/>
          <w:szCs w:val="32"/>
          <w:kern w:val="0"/>
          <w:rFonts w:ascii="仿宋" w:hAnsi="仿宋" w:eastAsia="仿宋" w:hint="eastAsia"/>
        </w:rPr>
      </w:pPr>
      <w:r>
        <w:rPr>
          <w:sz w:val="32"/>
          <w:szCs w:val="32"/>
          <w:kern w:val="0"/>
          <w:rFonts w:ascii="仿宋" w:hAnsi="仿宋" w:eastAsia="仿宋" w:hint="eastAsia"/>
        </w:rPr>
      </w:r>
    </w:p>
    <w:p>
      <w:pPr>
        <w:pStyle w:val="Normal"/>
        <w:snapToGrid w:val="0"/>
        <w:contextualSpacing/>
        <w:spacing w:afterAutospacing="false" w:beforeAutospacing="false" w:line="400" w:lineRule="exact"/>
        <w:rPr>
          <w:sz w:val="32"/>
          <w:szCs w:val="32"/>
          <w:kern w:val="0"/>
          <w:rFonts w:ascii="仿宋" w:hAnsi="仿宋" w:eastAsia="仿宋" w:hint="eastAsia"/>
        </w:rPr>
      </w:pPr>
      <w:r>
        <w:rPr>
          <w:sz w:val="32"/>
          <w:szCs w:val="32"/>
          <w:kern w:val="0"/>
          <w:rFonts w:ascii="仿宋" w:hAnsi="仿宋" w:eastAsia="仿宋" w:hint="eastAsia"/>
        </w:rPr>
      </w:r>
    </w:p>
    <w:p>
      <w:pPr>
        <w:pStyle w:val="Normal"/>
        <w:snapToGrid w:val="0"/>
        <w:contextualSpacing/>
        <w:spacing w:afterAutospacing="false" w:beforeAutospacing="false" w:line="400" w:lineRule="exact"/>
        <w:rPr>
          <w:sz w:val="32"/>
          <w:szCs w:val="32"/>
          <w:kern w:val="0"/>
          <w:rFonts w:ascii="仿宋" w:hAnsi="仿宋" w:eastAsia="仿宋" w:hint="eastAsia"/>
        </w:rPr>
      </w:pPr>
      <w:r>
        <w:rPr>
          <w:sz w:val="32"/>
          <w:szCs w:val="32"/>
          <w:kern w:val="0"/>
          <w:rFonts w:ascii="仿宋" w:hAnsi="仿宋" w:eastAsia="仿宋" w:hint="eastAsia"/>
        </w:rPr>
      </w:r>
    </w:p>
    <w:p>
      <w:pPr>
        <w:pStyle w:val="Normal"/>
        <w:snapToGrid w:val="0"/>
        <w:contextualSpacing/>
        <w:spacing w:afterAutospacing="false" w:beforeAutospacing="false" w:line="400" w:lineRule="exact"/>
        <w:rPr>
          <w:b w:val="1"/>
          <w:sz w:val="30"/>
          <w:szCs w:val="30"/>
          <w:bCs/>
          <w:rFonts w:ascii="仿宋" w:hAnsi="仿宋" w:eastAsia="仿宋" w:hint="eastAsia"/>
        </w:rPr>
      </w:pPr>
      <w:r>
        <w:br w:type="page"/>
        <w:rPr>
          <w:b w:val="1"/>
          <w:sz w:val="30"/>
          <w:szCs w:val="30"/>
          <w:bCs/>
          <w:rFonts w:ascii="仿宋" w:hAnsi="仿宋" w:eastAsia="仿宋" w:hint="eastAsia"/>
        </w:rPr>
      </w:r>
      <w:r>
        <w:rPr>
          <w:sz w:val="32"/>
          <w:lang w:val="zh-CN"/>
          <w:szCs w:val="32"/>
          <w:kern w:val="0"/>
          <w:rFonts w:ascii="仿宋" w:hAnsi="仿宋" w:eastAsia="仿宋" w:hint="eastAsia"/>
        </w:rPr>
        <w:t xml:space="preserve">附件</w:t>
      </w:r>
      <w:r>
        <w:rPr>
          <w:sz w:val="32"/>
          <w:szCs w:val="32"/>
          <w:kern w:val="0"/>
          <w:rFonts w:ascii="仿宋" w:hAnsi="仿宋" w:eastAsia="仿宋" w:hint="eastAsia"/>
        </w:rPr>
        <w:t xml:space="preserve">4</w:t>
      </w:r>
      <w:r>
        <w:rPr>
          <w:sz w:val="40"/>
          <w:lang w:val="zh-CN"/>
          <w:szCs w:val="40"/>
          <w:kern w:val="0"/>
          <w:rFonts w:ascii="仿宋" w:hAnsi="仿宋" w:eastAsia="仿宋" w:hint="eastAsia"/>
        </w:rPr>
      </w:r>
    </w:p>
    <w:p>
      <w:pPr>
        <w:pStyle w:val="Normal"/>
        <w:snapToGrid w:val="0"/>
        <w:jc w:val="center"/>
        <w:spacing w:afterAutospacing="false" w:beforeAutospacing="false" w:line="520" w:lineRule="exact"/>
        <w:rPr>
          <w:b w:val="1"/>
          <w:sz w:val="32"/>
          <w:szCs w:val="32"/>
          <w:bCs/>
          <w:rFonts w:ascii="仿宋" w:hAnsi="仿宋" w:eastAsia="仿宋" w:hint="eastAsia"/>
        </w:rPr>
      </w:pPr>
      <w:r>
        <w:rPr>
          <w:b w:val="1"/>
          <w:sz w:val="32"/>
          <w:szCs w:val="32"/>
          <w:bCs/>
          <w:rFonts w:ascii="仿宋" w:hAnsi="仿宋" w:eastAsia="仿宋" w:hint="eastAsia"/>
        </w:rPr>
        <w:t xml:space="preserve">承诺书</w:t>
      </w:r>
      <w:r>
        <w:rPr>
          <w:b w:val="1"/>
          <w:sz w:val="32"/>
          <w:szCs w:val="32"/>
          <w:bCs/>
          <w:rFonts w:ascii="仿宋" w:hAnsi="仿宋" w:eastAsia="仿宋" w:hint="eastAsia"/>
        </w:rPr>
      </w:r>
    </w:p>
    <w:p>
      <w:pPr>
        <w:pStyle w:val="Normal"/>
        <w:snapToGrid w:val="0"/>
        <w:spacing w:afterAutospacing="false" w:beforeAutospacing="false" w:line="520" w:lineRule="exact"/>
        <w:rPr>
          <w:u w:val="single"/>
          <w:sz w:val="24"/>
          <w:rFonts w:ascii="仿宋" w:hAnsi="仿宋" w:eastAsia="仿宋" w:hint="eastAsia"/>
        </w:rPr>
      </w:pPr>
      <w:r>
        <w:rPr>
          <w:u w:val="single"/>
          <w:sz w:val="24"/>
          <w:rFonts w:ascii="仿宋" w:hAnsi="仿宋" w:eastAsia="仿宋" w:hint="eastAsia"/>
        </w:rPr>
        <w:t xml:space="preserve">南通市生态环境局：</w:t>
      </w:r>
      <w:r>
        <w:rPr>
          <w:u w:val="single"/>
          <w:sz w:val="24"/>
          <w:rFonts w:ascii="仿宋" w:hAnsi="仿宋" w:eastAsia="仿宋" w:hint="eastAsia"/>
        </w:rPr>
      </w:r>
    </w:p>
    <w:p>
      <w:pPr>
        <w:pStyle w:val="UserStyle_24"/>
        <w:snapToGrid w:val="0"/>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我公司</w:t>
      </w:r>
      <w:r>
        <w:rPr>
          <w:u w:val="single"/>
          <w:rFonts w:ascii="仿宋" w:hAnsi="仿宋" w:eastAsia="仿宋" w:hint="eastAsia"/>
        </w:rPr>
        <w:t xml:space="preserve">               </w:t>
      </w:r>
      <w:r>
        <w:rPr>
          <w:rFonts w:ascii="仿宋" w:hAnsi="仿宋" w:eastAsia="仿宋" w:hint="eastAsia"/>
        </w:rPr>
        <w:t xml:space="preserve">（响应供应商名称）参加贵单位委托代理机构组织的</w:t>
      </w:r>
      <w:r>
        <w:rPr>
          <w:u w:val="single"/>
          <w:rFonts w:ascii="仿宋" w:hAnsi="仿宋" w:eastAsia="仿宋" w:hint="eastAsia"/>
        </w:rPr>
        <w:t xml:space="preserve">       </w:t>
      </w:r>
      <w:r>
        <w:rPr>
          <w:rFonts w:ascii="仿宋" w:hAnsi="仿宋" w:eastAsia="仿宋" w:hint="eastAsia"/>
        </w:rPr>
        <w:t xml:space="preserve">（磋商项目名称）项目竞争性磋商投标响应，作为如下承诺：</w:t>
      </w:r>
      <w:r>
        <w:rPr>
          <w:rFonts w:ascii="仿宋" w:hAnsi="仿宋" w:eastAsia="仿宋" w:hint="eastAsia"/>
        </w:rPr>
      </w:r>
    </w:p>
    <w:p>
      <w:pPr>
        <w:pStyle w:val="UserStyle_24"/>
        <w:snapToGrid w:val="0"/>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1、我公司具备履行本项目合同所必需的设备和专业技术的能力；</w:t>
      </w:r>
      <w:r>
        <w:rPr>
          <w:rFonts w:ascii="仿宋" w:hAnsi="仿宋" w:eastAsia="仿宋" w:hint="eastAsia"/>
        </w:rPr>
      </w:r>
    </w:p>
    <w:p>
      <w:pPr>
        <w:pStyle w:val="UserStyle_24"/>
        <w:snapToGrid w:val="0"/>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2、截至投标截止时间前，我公司未被“信用中国”网站（www.creditchina.gov.cn）列入失信被执行人、重大税收违法案件当事人名单、政府采购不良行为记录名单。</w:t>
      </w:r>
      <w:r>
        <w:rPr>
          <w:rFonts w:ascii="仿宋" w:hAnsi="仿宋" w:eastAsia="仿宋" w:hint="eastAsia"/>
        </w:rPr>
      </w:r>
    </w:p>
    <w:p>
      <w:pPr>
        <w:pStyle w:val="UserStyle_24"/>
        <w:snapToGrid w:val="0"/>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3、我公司</w:t>
      </w:r>
      <w:r>
        <w:rPr>
          <w:color w:val="000000"/>
          <w:rFonts w:ascii="仿宋" w:hAnsi="仿宋" w:eastAsia="仿宋" w:hint="eastAsia"/>
        </w:rPr>
        <w:t xml:space="preserve">非</w:t>
      </w:r>
      <w:r>
        <w:rPr>
          <w:color w:val="000000"/>
          <w:szCs w:val="20"/>
          <w:rFonts w:ascii="仿宋" w:hAnsi="仿宋" w:eastAsia="仿宋" w:hint="eastAsia"/>
        </w:rPr>
        <w:t xml:space="preserve">从事环境影响评价（含建设项目环评、规划环评）编制单位，否则我方接受采购人提出的任何赔偿责任。</w:t>
      </w:r>
      <w:r>
        <w:rPr>
          <w:rFonts w:ascii="仿宋" w:hAnsi="仿宋" w:eastAsia="仿宋" w:hint="eastAsia"/>
        </w:rPr>
      </w:r>
    </w:p>
    <w:p>
      <w:pPr>
        <w:pStyle w:val="UserStyle_24"/>
        <w:snapToGrid w:val="0"/>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我公司对以上承诺的真实性负责。如有虚假，将承担一切后果和法律责任。</w:t>
      </w:r>
      <w:r>
        <w:rPr>
          <w:rFonts w:ascii="仿宋" w:hAnsi="仿宋" w:eastAsia="仿宋" w:hint="eastAsia"/>
        </w:rPr>
      </w:r>
    </w:p>
    <w:p>
      <w:pPr>
        <w:pStyle w:val="UserStyle_24"/>
        <w:snapToGrid w:val="0"/>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r>
    </w:p>
    <w:p>
      <w:pPr>
        <w:pStyle w:val="UserStyle_24"/>
        <w:snapToGrid w:val="0"/>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r>
    </w:p>
    <w:p>
      <w:pPr>
        <w:pStyle w:val="UserStyle_24"/>
        <w:snapToGrid w:val="0"/>
        <w:jc w:val="end"/>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响应单位：</w:t>
      </w:r>
      <w:r>
        <w:rPr>
          <w:u w:val="single"/>
          <w:rFonts w:ascii="仿宋" w:hAnsi="仿宋" w:eastAsia="仿宋" w:hint="eastAsia"/>
        </w:rPr>
        <w:t xml:space="preserve">                    </w:t>
      </w:r>
      <w:r>
        <w:rPr>
          <w:rFonts w:ascii="仿宋" w:hAnsi="仿宋" w:eastAsia="仿宋" w:hint="eastAsia"/>
        </w:rPr>
        <w:t xml:space="preserve">（加盖公章）</w:t>
      </w:r>
      <w:r>
        <w:rPr>
          <w:rFonts w:ascii="仿宋" w:hAnsi="仿宋" w:eastAsia="仿宋" w:hint="eastAsia"/>
        </w:rPr>
      </w:r>
    </w:p>
    <w:p>
      <w:pPr>
        <w:pStyle w:val="UserStyle_24"/>
        <w:snapToGrid w:val="0"/>
        <w:jc w:val="end"/>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法定代表人或被授权人：</w:t>
      </w:r>
      <w:r>
        <w:rPr>
          <w:u w:val="single"/>
          <w:rFonts w:ascii="仿宋" w:hAnsi="仿宋" w:eastAsia="仿宋" w:hint="eastAsia"/>
        </w:rPr>
        <w:t xml:space="preserve">         </w:t>
      </w:r>
      <w:r>
        <w:rPr>
          <w:rFonts w:ascii="仿宋" w:hAnsi="仿宋" w:eastAsia="仿宋" w:hint="eastAsia"/>
        </w:rPr>
        <w:t xml:space="preserve">（签字或盖章）</w:t>
      </w:r>
      <w:r>
        <w:rPr>
          <w:rFonts w:ascii="仿宋" w:hAnsi="仿宋" w:eastAsia="仿宋" w:hint="eastAsia"/>
        </w:rPr>
      </w:r>
    </w:p>
    <w:p>
      <w:pPr>
        <w:pStyle w:val="UserStyle_24"/>
        <w:snapToGrid w:val="0"/>
        <w:jc w:val="end"/>
        <w:contextualSpacing/>
        <w:spacing w:afterAutospacing="false" w:beforeAutospacing="false" w:line="360" w:lineRule="auto"/>
        <w:ind w:firstLine="480" w:firstLineChars="200"/>
        <w:rPr>
          <w:rFonts w:ascii="仿宋" w:hAnsi="仿宋" w:eastAsia="仿宋" w:hint="eastAsia"/>
        </w:rPr>
      </w:pPr>
      <w:r>
        <w:rPr>
          <w:rFonts w:ascii="仿宋" w:hAnsi="仿宋" w:eastAsia="仿宋" w:hint="eastAsia"/>
        </w:rPr>
        <w:t xml:space="preserve">二〇二三年      月     日</w:t>
      </w:r>
      <w:r>
        <w:rPr>
          <w:rFonts w:ascii="仿宋" w:hAnsi="仿宋" w:eastAsia="仿宋" w:hint="eastAsia"/>
        </w:rPr>
      </w:r>
    </w:p>
    <w:p>
      <w:pPr>
        <w:pStyle w:val="Normal"/>
        <w:snapToGrid w:val="0"/>
        <w:outlineLvl w:val="0"/>
        <w:spacing w:afterAutospacing="false" w:beforeAutospacing="false" w:line="300" w:lineRule="auto"/>
        <w:rPr>
          <w:sz w:val="32"/>
          <w:szCs w:val="32"/>
          <w:rFonts w:ascii="仿宋" w:hAnsi="仿宋" w:eastAsia="仿宋" w:hint="eastAsia"/>
        </w:rPr>
      </w:pPr>
      <w:r>
        <w:rPr>
          <w:sz w:val="32"/>
          <w:szCs w:val="32"/>
          <w:rFonts w:ascii="仿宋" w:hAnsi="仿宋" w:eastAsia="仿宋" w:hint="eastAsia"/>
        </w:rPr>
      </w:r>
    </w:p>
    <w:p>
      <w:pPr>
        <w:pStyle w:val="BodyText1I2"/>
        <w:rPr>
          <w:sz w:val="32"/>
          <w:szCs w:val="32"/>
          <w:rFonts w:ascii="仿宋" w:hAnsi="仿宋" w:eastAsia="仿宋" w:hint="eastAsia"/>
        </w:rPr>
      </w:pPr>
      <w:r>
        <w:rPr>
          <w:sz w:val="32"/>
          <w:szCs w:val="32"/>
          <w:rFonts w:ascii="仿宋" w:hAnsi="仿宋" w:eastAsia="仿宋" w:hint="eastAsia"/>
        </w:rPr>
      </w:r>
    </w:p>
    <w:p>
      <w:pPr>
        <w:pStyle w:val="BodyTextIndent3"/>
        <w:rPr>
          <w:sz w:val="32"/>
          <w:szCs w:val="32"/>
          <w:rFonts w:ascii="仿宋" w:hAnsi="仿宋" w:eastAsia="仿宋" w:hint="eastAsia"/>
        </w:rPr>
      </w:pPr>
      <w:r>
        <w:rPr>
          <w:sz w:val="32"/>
          <w:szCs w:val="32"/>
          <w:rFonts w:ascii="仿宋" w:hAnsi="仿宋" w:eastAsia="仿宋" w:hint="eastAsia"/>
        </w:rPr>
      </w:r>
    </w:p>
    <w:p>
      <w:pPr>
        <w:pStyle w:val="TOAHeading"/>
        <w:rPr>
          <w:sz w:val="32"/>
          <w:szCs w:val="32"/>
          <w:rFonts w:ascii="仿宋" w:hAnsi="仿宋" w:eastAsia="仿宋" w:hint="eastAsia"/>
        </w:rPr>
      </w:pPr>
      <w:r>
        <w:rPr>
          <w:sz w:val="32"/>
          <w:szCs w:val="32"/>
          <w:rFonts w:ascii="仿宋" w:hAnsi="仿宋" w:eastAsia="仿宋" w:hint="eastAsia"/>
        </w:rPr>
      </w:r>
    </w:p>
    <w:p>
      <w:pPr>
        <w:pStyle w:val="Normal"/>
        <w:rPr>
          <w:sz w:val="32"/>
          <w:szCs w:val="32"/>
          <w:rFonts w:ascii="仿宋" w:hAnsi="仿宋" w:eastAsia="仿宋" w:hint="eastAsia"/>
        </w:rPr>
      </w:pPr>
      <w:r>
        <w:rPr>
          <w:sz w:val="32"/>
          <w:szCs w:val="32"/>
          <w:rFonts w:ascii="仿宋" w:hAnsi="仿宋" w:eastAsia="仿宋" w:hint="eastAsia"/>
        </w:rPr>
      </w:r>
    </w:p>
    <w:p>
      <w:pPr>
        <w:pStyle w:val="BodyText1I2"/>
        <w:rPr>
          <w:sz w:val="32"/>
          <w:szCs w:val="32"/>
          <w:rFonts w:ascii="仿宋" w:hAnsi="仿宋" w:eastAsia="仿宋" w:hint="eastAsia"/>
        </w:rPr>
      </w:pPr>
      <w:r>
        <w:rPr>
          <w:sz w:val="32"/>
          <w:szCs w:val="32"/>
          <w:rFonts w:ascii="仿宋" w:hAnsi="仿宋" w:eastAsia="仿宋" w:hint="eastAsia"/>
        </w:rPr>
      </w:r>
    </w:p>
    <w:p>
      <w:pPr>
        <w:pStyle w:val="BodyTextIndent3"/>
        <w:rPr>
          <w:sz w:val="32"/>
          <w:szCs w:val="32"/>
          <w:rFonts w:ascii="仿宋" w:hAnsi="仿宋" w:eastAsia="仿宋" w:hint="eastAsia"/>
        </w:rPr>
      </w:pPr>
      <w:r>
        <w:rPr>
          <w:sz w:val="32"/>
          <w:szCs w:val="32"/>
          <w:rFonts w:ascii="仿宋" w:hAnsi="仿宋" w:eastAsia="仿宋" w:hint="eastAsia"/>
        </w:rPr>
      </w:r>
    </w:p>
    <w:p>
      <w:pPr>
        <w:pStyle w:val="TOAHeading"/>
        <w:rPr>
          <w:sz w:val="32"/>
          <w:szCs w:val="32"/>
          <w:rFonts w:ascii="仿宋" w:hAnsi="仿宋" w:eastAsia="仿宋" w:hint="eastAsia"/>
        </w:rPr>
      </w:pPr>
      <w:r>
        <w:rPr>
          <w:sz w:val="32"/>
          <w:szCs w:val="32"/>
          <w:rFonts w:ascii="仿宋" w:hAnsi="仿宋" w:eastAsia="仿宋" w:hint="eastAsia"/>
        </w:rPr>
      </w:r>
    </w:p>
    <w:p>
      <w:pPr>
        <w:pStyle w:val="Normal"/>
        <w:rPr>
          <w:sz w:val="32"/>
          <w:szCs w:val="32"/>
          <w:rFonts w:ascii="仿宋" w:hAnsi="仿宋" w:eastAsia="仿宋" w:hint="eastAsia"/>
        </w:rPr>
      </w:pPr>
      <w:r>
        <w:rPr>
          <w:sz w:val="32"/>
          <w:szCs w:val="32"/>
          <w:rFonts w:ascii="仿宋" w:hAnsi="仿宋" w:eastAsia="仿宋" w:hint="eastAsia"/>
        </w:rPr>
      </w:r>
    </w:p>
    <w:p>
      <w:pPr>
        <w:pStyle w:val="BodyText1I2"/>
        <w:rPr>
          <w:rFonts w:hint="eastAsia"/>
        </w:rPr>
      </w:pPr>
      <w:r>
        <w:rPr>
          <w:rFonts w:hint="eastAsia"/>
        </w:rPr>
      </w:r>
    </w:p>
    <w:p>
      <w:pPr>
        <w:pStyle w:val="Normal"/>
        <w:snapToGrid w:val="0"/>
        <w:contextualSpacing/>
        <w:spacing w:afterAutospacing="false" w:beforeAutospacing="false" w:line="400" w:lineRule="exact"/>
        <w:rPr>
          <w:sz w:val="32"/>
          <w:szCs w:val="32"/>
          <w:kern w:val="0"/>
          <w:rFonts w:ascii="仿宋" w:hAnsi="仿宋" w:eastAsia="仿宋" w:hint="eastAsia"/>
        </w:rPr>
      </w:pPr>
      <w:r>
        <w:rPr>
          <w:sz w:val="32"/>
          <w:szCs w:val="32"/>
          <w:kern w:val="0"/>
          <w:rFonts w:ascii="仿宋" w:hAnsi="仿宋" w:eastAsia="仿宋" w:hint="eastAsia"/>
        </w:rPr>
      </w:r>
    </w:p>
    <w:p>
      <w:pPr>
        <w:pStyle w:val="NormalIndent"/>
        <w:jc w:val="start"/>
        <w:spacing w:afterAutospacing="false" w:beforeAutospacing="false" w:line="300" w:lineRule="auto"/>
        <w:ind w:firstLine="0"/>
        <w:rPr>
          <w:sz w:val="32"/>
          <w:szCs w:val="32"/>
          <w:kern w:val="0"/>
          <w:rFonts w:ascii="仿宋" w:hAnsi="仿宋" w:eastAsia="仿宋" w:hint="eastAsia"/>
        </w:rPr>
      </w:pPr>
      <w:r>
        <w:rPr>
          <w:sz w:val="32"/>
          <w:szCs w:val="32"/>
          <w:kern w:val="0"/>
          <w:rFonts w:ascii="仿宋" w:hAnsi="仿宋" w:eastAsia="仿宋" w:hint="eastAsia"/>
        </w:rPr>
        <w:t xml:space="preserve">附件</w:t>
      </w:r>
      <w:r>
        <w:rPr>
          <w:sz w:val="32"/>
          <w:lang w:val="en-US" w:eastAsia="zh-CN"/>
          <w:szCs w:val="32"/>
          <w:kern w:val="0"/>
          <w:rFonts w:ascii="仿宋" w:hAnsi="仿宋" w:eastAsia="仿宋" w:hint="eastAsia"/>
        </w:rPr>
        <w:t xml:space="preserve">5</w:t>
      </w:r>
      <w:r>
        <w:rPr>
          <w:b w:val="1"/>
          <w:sz w:val="30"/>
          <w:lang w:eastAsia="zh-CN"/>
          <w:szCs w:val="30"/>
          <w:bCs/>
          <w:rFonts w:ascii="仿宋" w:hAnsi="仿宋" w:eastAsia="仿宋" w:hint="eastAsia"/>
        </w:rPr>
      </w:r>
    </w:p>
    <w:p>
      <w:pPr>
        <w:pStyle w:val="Normal"/>
        <w:jc w:val="center"/>
        <w:widowControl/>
        <w:spacing w:after="100" w:afterAutospacing="true" w:before="100" w:beforeAutospacing="true" w:line="500" w:lineRule="atLeast"/>
        <w:rPr>
          <w:b w:val="1"/>
          <w:sz w:val="28"/>
          <w:szCs w:val="28"/>
          <w:kern w:val="0"/>
          <w:bCs/>
          <w:rFonts w:ascii="仿宋" w:hAnsi="仿宋" w:eastAsia="仿宋" w:hint="eastAsia"/>
        </w:rPr>
      </w:pPr>
      <w:r>
        <w:rPr>
          <w:b w:val="1"/>
          <w:sz w:val="28"/>
          <w:szCs w:val="28"/>
          <w:kern w:val="0"/>
          <w:bCs/>
          <w:rFonts w:ascii="仿宋" w:hAnsi="仿宋" w:eastAsia="仿宋" w:hint="eastAsia"/>
        </w:rPr>
        <w:t xml:space="preserve">报价总表</w:t>
      </w:r>
      <w:r>
        <w:rPr>
          <w:sz w:val="28"/>
          <w:szCs w:val="28"/>
          <w:kern w:val="0"/>
          <w:rFonts w:ascii="仿宋" w:hAnsi="仿宋" w:eastAsia="仿宋" w:hint="eastAsia"/>
        </w:rPr>
      </w:r>
    </w:p>
    <w:p>
      <w:pPr>
        <w:pStyle w:val="Normal"/>
        <w:rPr>
          <w:sz w:val="28"/>
          <w:szCs w:val="28"/>
          <w:kern w:val="0"/>
          <w:rFonts w:ascii="仿宋" w:hAnsi="仿宋" w:eastAsia="仿宋" w:hint="eastAsia"/>
        </w:rPr>
      </w:pPr>
      <w:r>
        <w:rPr>
          <w:sz w:val="28"/>
          <w:szCs w:val="28"/>
          <w:kern w:val="0"/>
          <w:rFonts w:ascii="仿宋" w:hAnsi="仿宋" w:eastAsia="仿宋" w:hint="eastAsia"/>
        </w:rPr>
        <w:t xml:space="preserve">供应商全称（加盖公章）：</w:t>
      </w:r>
      <w:r>
        <w:rPr>
          <w:u w:val="single"/>
          <w:sz w:val="28"/>
          <w:szCs w:val="28"/>
          <w:kern w:val="0"/>
          <w:rFonts w:ascii="仿宋" w:hAnsi="仿宋" w:eastAsia="仿宋" w:hint="eastAsia"/>
        </w:rPr>
      </w:r>
    </w:p>
    <w:p>
      <w:pPr>
        <w:pStyle w:val="Normal"/>
        <w:rPr>
          <w:sz w:val="28"/>
          <w:szCs w:val="28"/>
          <w:kern w:val="0"/>
          <w:rFonts w:ascii="仿宋" w:hAnsi="仿宋" w:eastAsia="仿宋" w:hint="eastAsia"/>
        </w:rPr>
      </w:pPr>
      <w:r>
        <w:rPr>
          <w:sz w:val="28"/>
          <w:szCs w:val="28"/>
          <w:kern w:val="0"/>
          <w:rFonts w:ascii="仿宋" w:hAnsi="仿宋" w:eastAsia="仿宋" w:hint="eastAsia"/>
        </w:rPr>
        <w:t xml:space="preserve">项目名称：</w:t>
      </w:r>
      <w:r>
        <w:rPr>
          <w:u w:val="single"/>
          <w:sz w:val="28"/>
          <w:szCs w:val="28"/>
          <w:kern w:val="0"/>
          <w:rFonts w:ascii="仿宋" w:hAnsi="仿宋" w:eastAsia="仿宋" w:hint="eastAsia"/>
        </w:rPr>
      </w:r>
    </w:p>
    <w:p>
      <w:pPr>
        <w:pStyle w:val="Normal"/>
        <w:rPr>
          <w:sz w:val="28"/>
          <w:szCs w:val="28"/>
          <w:kern w:val="0"/>
          <w:rFonts w:ascii="仿宋" w:hAnsi="仿宋" w:eastAsia="仿宋" w:hint="eastAsia"/>
        </w:rPr>
      </w:pPr>
      <w:r>
        <w:rPr>
          <w:sz w:val="28"/>
          <w:szCs w:val="28"/>
          <w:kern w:val="0"/>
          <w:rFonts w:ascii="仿宋" w:hAnsi="仿宋" w:eastAsia="仿宋" w:hint="eastAsia"/>
        </w:rPr>
        <w:t xml:space="preserve">项目编号：</w:t>
      </w:r>
      <w:r>
        <w:rPr>
          <w:sz w:val="28"/>
          <w:szCs w:val="28"/>
          <w:kern w:val="0"/>
          <w:rFonts w:ascii="仿宋" w:hAnsi="仿宋" w:eastAsia="仿宋" w:hint="eastAsia"/>
        </w:rPr>
      </w:r>
    </w:p>
    <w:p>
      <w:pPr>
        <w:pStyle w:val="Normal"/>
        <w:rPr>
          <w:sz w:val="28"/>
          <w:szCs w:val="28"/>
          <w:kern w:val="0"/>
          <w:rFonts w:ascii="仿宋" w:hAnsi="仿宋" w:eastAsia="仿宋" w:hint="eastAsia"/>
        </w:rPr>
      </w:pPr>
      <w:r>
        <w:rPr>
          <w:sz w:val="28"/>
          <w:szCs w:val="28"/>
          <w:kern w:val="0"/>
          <w:rFonts w:ascii="仿宋" w:hAnsi="仿宋" w:eastAsia="仿宋" w:hint="eastAsia"/>
        </w:rPr>
        <w:t xml:space="preserve">分包号：</w:t>
      </w:r>
      <w:r>
        <w:rPr>
          <w:sz w:val="28"/>
          <w:szCs w:val="28"/>
          <w:kern w:val="0"/>
          <w:rFonts w:ascii="仿宋" w:hAnsi="仿宋" w:eastAsia="仿宋" w:hint="eastAsia"/>
        </w:rPr>
      </w:r>
    </w:p>
    <w:tbl>
      <w:tblPr>
        <w:tblW w:w="8755" w:type="dxa"/>
        <w:tblInd w:type="dxa" w:w="-108"/>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auto"/>
      </w:tblPr>
      <w:tblGrid>
        <w:gridCol w:w="4148"/>
        <w:gridCol w:w="4607"/>
      </w:tblGrid>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c>
          <w:tcPr>
            <w:tcW w:w="4148" w:type="dxa"/>
            <w:vAlign w:val="top"/>
            <w:textDirection w:val="lrTb"/>
          </w:tcPr>
          <w:p>
            <w:pPr>
              <w:pStyle w:val="Normal"/>
              <w:jc w:val="center"/>
              <w:rPr>
                <w:sz w:val="28"/>
                <w:szCs w:val="28"/>
                <w:kern w:val="0"/>
                <w:rFonts w:ascii="仿宋" w:hAnsi="仿宋" w:eastAsia="仿宋" w:hint="eastAsia"/>
              </w:rPr>
            </w:pPr>
            <w:r>
              <w:rPr>
                <w:sz w:val="28"/>
                <w:szCs w:val="28"/>
                <w:kern w:val="0"/>
                <w:rFonts w:ascii="仿宋" w:hAnsi="仿宋" w:eastAsia="仿宋" w:hint="eastAsia"/>
              </w:rPr>
              <w:t xml:space="preserve">磋商货物、服务名称</w:t>
            </w:r>
            <w:r>
              <w:rPr>
                <w:sz w:val="28"/>
                <w:szCs w:val="28"/>
                <w:rFonts w:ascii="仿宋" w:hAnsi="仿宋" w:eastAsia="仿宋" w:hint="eastAsia"/>
              </w:rPr>
            </w:r>
          </w:p>
        </w:tc>
        <w:tc>
          <w:tcPr>
            <w:tcW w:w="4607" w:type="dxa"/>
            <w:vAlign w:val="top"/>
            <w:textDirection w:val="lrTb"/>
          </w:tcPr>
          <w:p>
            <w:pPr>
              <w:pStyle w:val="Normal"/>
              <w:jc w:val="center"/>
              <w:rPr>
                <w:sz w:val="28"/>
                <w:szCs w:val="28"/>
                <w:kern w:val="0"/>
                <w:rFonts w:ascii="仿宋" w:hAnsi="仿宋" w:eastAsia="仿宋" w:hint="eastAsia"/>
              </w:rPr>
            </w:pPr>
            <w:r>
              <w:rPr>
                <w:sz w:val="28"/>
                <w:szCs w:val="28"/>
                <w:kern w:val="0"/>
                <w:rFonts w:ascii="仿宋" w:hAnsi="仿宋" w:eastAsia="仿宋" w:hint="eastAsia"/>
              </w:rPr>
              <w:t xml:space="preserve">磋商总报价</w:t>
            </w:r>
            <w:r>
              <w:rPr>
                <w:sz w:val="28"/>
                <w:szCs w:val="28"/>
                <w:rFonts w:ascii="仿宋" w:hAnsi="仿宋" w:eastAsia="仿宋" w:hint="eastAsia"/>
              </w:rPr>
            </w:r>
          </w:p>
        </w:tc>
      </w:tr>
      <w:tr h="0">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091" w:hRule="atLeast"/>
        </w:trPr>
        <w:tc>
          <w:tcPr>
            <w:tcW w:w="4148" w:type="dxa"/>
            <w:vAlign w:val="top"/>
            <w:textDirection w:val="lrTb"/>
          </w:tcPr>
          <w:p>
            <w:pPr>
              <w:pStyle w:val="Normal"/>
              <w:rPr>
                <w:sz w:val="28"/>
                <w:szCs w:val="28"/>
                <w:kern w:val="0"/>
                <w:rFonts w:ascii="仿宋" w:hAnsi="仿宋" w:eastAsia="仿宋" w:hint="eastAsia"/>
              </w:rPr>
            </w:pPr>
            <w:r>
              <w:rPr>
                <w:sz w:val="28"/>
                <w:szCs w:val="28"/>
                <w:kern w:val="0"/>
                <w:rFonts w:ascii="仿宋" w:hAnsi="仿宋" w:eastAsia="仿宋" w:hint="eastAsia"/>
              </w:rPr>
              <w:t xml:space="preserve">2023年南通市各县（市、区）环评文件抽查复核项目</w:t>
            </w:r>
            <w:r>
              <w:rPr>
                <w:sz w:val="28"/>
                <w:szCs w:val="28"/>
                <w:rFonts w:ascii="仿宋" w:hAnsi="仿宋" w:eastAsia="仿宋" w:hint="eastAsia"/>
              </w:rPr>
            </w:r>
          </w:p>
        </w:tc>
        <w:tc>
          <w:tcPr>
            <w:tcW w:w="4607" w:type="dxa"/>
            <w:vAlign w:val="center"/>
            <w:textDirection w:val="lrTb"/>
          </w:tcPr>
          <w:p>
            <w:pPr>
              <w:pStyle w:val="Normal"/>
              <w:rPr>
                <w:sz w:val="28"/>
                <w:szCs w:val="28"/>
                <w:kern w:val="0"/>
                <w:rFonts w:ascii="仿宋" w:hAnsi="仿宋" w:eastAsia="仿宋" w:hint="eastAsia"/>
              </w:rPr>
            </w:pPr>
            <w:r>
              <w:rPr>
                <w:sz w:val="28"/>
                <w:szCs w:val="28"/>
                <w:kern w:val="0"/>
                <w:rFonts w:ascii="仿宋" w:hAnsi="仿宋" w:eastAsia="仿宋" w:hint="eastAsia"/>
              </w:rPr>
              <w:t xml:space="preserve">大写：</w:t>
            </w:r>
            <w:r>
              <w:rPr>
                <w:sz w:val="28"/>
                <w:szCs w:val="28"/>
                <w:kern w:val="0"/>
                <w:rFonts w:ascii="仿宋" w:hAnsi="仿宋" w:eastAsia="仿宋" w:hint="eastAsia"/>
              </w:rPr>
            </w:r>
          </w:p>
          <w:p>
            <w:pPr>
              <w:pStyle w:val="Normal"/>
              <w:rPr>
                <w:sz w:val="28"/>
                <w:szCs w:val="28"/>
                <w:kern w:val="0"/>
                <w:rFonts w:ascii="仿宋" w:hAnsi="仿宋" w:eastAsia="仿宋" w:hint="eastAsia"/>
              </w:rPr>
            </w:pPr>
            <w:r>
              <w:rPr>
                <w:sz w:val="28"/>
                <w:szCs w:val="28"/>
                <w:kern w:val="0"/>
                <w:rFonts w:ascii="仿宋" w:hAnsi="仿宋" w:eastAsia="仿宋" w:hint="eastAsia"/>
              </w:rPr>
              <w:t xml:space="preserve">小写：元（人民币）</w:t>
            </w:r>
            <w:r>
              <w:rPr>
                <w:u w:val="single"/>
                <w:sz w:val="28"/>
                <w:szCs w:val="28"/>
                <w:rFonts w:ascii="仿宋" w:hAnsi="仿宋" w:eastAsia="仿宋" w:hint="eastAsia"/>
              </w:rPr>
            </w:r>
          </w:p>
        </w:tc>
      </w:tr>
    </w:tbl>
    <w:p>
      <w:pPr>
        <w:pStyle w:val="Normal"/>
        <w:rPr>
          <w:sz w:val="28"/>
          <w:szCs w:val="28"/>
          <w:kern w:val="0"/>
          <w:rFonts w:ascii="仿宋" w:hAnsi="仿宋" w:eastAsia="仿宋" w:hint="eastAsia"/>
        </w:rPr>
      </w:pPr>
      <w:r>
        <w:rPr>
          <w:sz w:val="28"/>
          <w:szCs w:val="28"/>
          <w:kern w:val="0"/>
          <w:rFonts w:ascii="仿宋" w:hAnsi="仿宋" w:eastAsia="仿宋" w:hint="eastAsia"/>
        </w:rPr>
        <w:t xml:space="preserve">日期：</w:t>
      </w:r>
      <w:r>
        <w:rPr>
          <w:sz w:val="28"/>
          <w:szCs w:val="28"/>
          <w:kern w:val="0"/>
          <w:rFonts w:ascii="仿宋" w:hAnsi="仿宋" w:eastAsia="仿宋" w:hint="eastAsia"/>
        </w:rPr>
      </w:r>
    </w:p>
    <w:p>
      <w:pPr>
        <w:pStyle w:val="Normal"/>
        <w:rPr>
          <w:sz w:val="28"/>
          <w:szCs w:val="28"/>
          <w:kern w:val="0"/>
          <w:rFonts w:ascii="仿宋" w:hAnsi="仿宋" w:eastAsia="仿宋" w:hint="eastAsia"/>
        </w:rPr>
      </w:pPr>
      <w:r>
        <w:rPr>
          <w:sz w:val="28"/>
          <w:szCs w:val="28"/>
          <w:kern w:val="0"/>
          <w:rFonts w:ascii="仿宋" w:hAnsi="仿宋" w:eastAsia="仿宋" w:hint="eastAsia"/>
        </w:rPr>
        <w:t xml:space="preserve">填写说明：</w:t>
      </w:r>
      <w:r>
        <w:rPr>
          <w:sz w:val="28"/>
          <w:szCs w:val="28"/>
          <w:kern w:val="0"/>
          <w:rFonts w:ascii="仿宋" w:hAnsi="仿宋" w:eastAsia="仿宋" w:hint="eastAsia"/>
        </w:rPr>
      </w:r>
    </w:p>
    <w:p>
      <w:pPr>
        <w:pStyle w:val="Normal"/>
        <w:rPr>
          <w:sz w:val="28"/>
          <w:szCs w:val="28"/>
          <w:kern w:val="0"/>
          <w:rFonts w:ascii="仿宋" w:hAnsi="仿宋" w:eastAsia="仿宋" w:hint="eastAsia"/>
        </w:rPr>
      </w:pPr>
      <w:r>
        <w:rPr>
          <w:sz w:val="28"/>
          <w:szCs w:val="28"/>
          <w:kern w:val="0"/>
          <w:rFonts w:ascii="仿宋" w:hAnsi="仿宋" w:eastAsia="仿宋" w:hint="eastAsia"/>
        </w:rPr>
        <w:t xml:space="preserve">1、报价总表必须加盖供应商公章（复印件无效）。</w:t>
      </w:r>
      <w:r>
        <w:rPr>
          <w:sz w:val="28"/>
          <w:szCs w:val="28"/>
          <w:kern w:val="0"/>
          <w:rFonts w:ascii="仿宋" w:hAnsi="仿宋" w:eastAsia="仿宋" w:hint="eastAsia"/>
        </w:rPr>
      </w:r>
    </w:p>
    <w:p>
      <w:pPr>
        <w:pStyle w:val="Normal"/>
        <w:snapToGrid w:val="0"/>
        <w:contextualSpacing/>
        <w:spacing w:afterAutospacing="false" w:beforeAutospacing="false" w:line="400" w:lineRule="exact"/>
        <w:ind w:firstLine="540" w:firstLineChars="192"/>
        <w:rPr>
          <w:b w:val="1"/>
          <w:sz w:val="28"/>
          <w:szCs w:val="28"/>
          <w:kern w:val="0"/>
          <w:rFonts w:ascii="仿宋_GB2312" w:hAnsi="仿宋_GB2312" w:eastAsia="仿宋_GB2312" w:hint="eastAsia"/>
        </w:rPr>
      </w:pPr>
      <w:r>
        <w:rPr>
          <w:b w:val="1"/>
          <w:sz w:val="28"/>
          <w:szCs w:val="28"/>
          <w:kern w:val="0"/>
          <w:rFonts w:ascii="仿宋_GB2312" w:hAnsi="仿宋_GB2312" w:eastAsia="仿宋_GB2312" w:hint="eastAsia"/>
        </w:rPr>
      </w:r>
    </w:p>
    <w:p>
      <w:pPr>
        <w:pStyle w:val="Normal"/>
        <w:jc w:val="center"/>
        <w:spacing w:afterAutospacing="false" w:beforeAutospacing="false" w:line="560" w:lineRule="exact"/>
        <w:rPr>
          <w:b w:val="1"/>
          <w:sz w:val="36"/>
          <w:szCs w:val="36"/>
          <w:rFonts w:ascii="仿宋" w:hAnsi="仿宋" w:eastAsia="仿宋" w:hint="eastAsia"/>
        </w:rPr>
      </w:pPr>
      <w:r>
        <w:rPr>
          <w:b w:val="1"/>
          <w:sz w:val="36"/>
          <w:szCs w:val="36"/>
          <w:rFonts w:ascii="仿宋" w:hAnsi="仿宋" w:eastAsia="仿宋" w:hint="eastAsia"/>
        </w:rPr>
      </w:r>
    </w:p>
    <w:p>
      <w:pPr>
        <w:pStyle w:val="Normal"/>
        <w:jc w:val="center"/>
        <w:spacing w:afterAutospacing="false" w:beforeAutospacing="false" w:line="560" w:lineRule="exact"/>
        <w:rPr>
          <w:b w:val="1"/>
          <w:sz w:val="36"/>
          <w:szCs w:val="36"/>
          <w:rFonts w:ascii="仿宋" w:hAnsi="仿宋" w:eastAsia="仿宋" w:hint="eastAsia"/>
        </w:rPr>
      </w:pPr>
      <w:r>
        <w:rPr>
          <w:b w:val="1"/>
          <w:sz w:val="36"/>
          <w:szCs w:val="36"/>
          <w:rFonts w:ascii="仿宋" w:hAnsi="仿宋" w:eastAsia="仿宋" w:hint="eastAsia"/>
        </w:rPr>
      </w:r>
    </w:p>
    <w:p>
      <w:pPr>
        <w:pStyle w:val="NormalIndent"/>
        <w:spacing w:afterAutospacing="false" w:beforeAutospacing="false" w:line="300" w:lineRule="auto"/>
        <w:ind w:firstLine="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start"/>
        <w:spacing w:afterAutospacing="false" w:beforeAutospacing="false" w:line="300" w:lineRule="auto"/>
        <w:ind w:firstLine="602" w:firstLineChars="200"/>
        <w:rPr>
          <w:b w:val="1"/>
          <w:sz w:val="30"/>
          <w:szCs w:val="30"/>
          <w:bCs/>
          <w:rFonts w:ascii="仿宋" w:hAnsi="仿宋" w:eastAsia="仿宋" w:hint="eastAsia"/>
        </w:rPr>
      </w:pPr>
      <w:bookmarkStart w:name="_Toc20744811" w:id="89"/>
      <w:bookmarkStart w:name="_Toc20744274" w:id="90"/>
      <w:r>
        <w:rPr>
          <w:b w:val="1"/>
          <w:sz w:val="30"/>
          <w:szCs w:val="30"/>
          <w:bCs/>
          <w:rFonts w:ascii="仿宋" w:hAnsi="仿宋" w:eastAsia="仿宋" w:hint="eastAsia"/>
        </w:rPr>
      </w:r>
    </w:p>
    <w:p>
      <w:pPr>
        <w:pStyle w:val="Normal"/>
        <w:outlineLvl w:val="1"/>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Indent"/>
        <w:jc w:val="center"/>
        <w:spacing w:afterAutospacing="false" w:beforeAutospacing="false" w:line="300" w:lineRule="auto"/>
        <w:ind w:firstLine="602" w:firstLineChars="200"/>
        <w:rPr>
          <w:b w:val="1"/>
          <w:sz w:val="30"/>
          <w:szCs w:val="30"/>
          <w:bCs/>
          <w:rFonts w:ascii="仿宋" w:hAnsi="仿宋" w:eastAsia="仿宋" w:hint="eastAsia"/>
        </w:rPr>
      </w:pPr>
      <w:r>
        <w:rPr>
          <w:b w:val="1"/>
          <w:sz w:val="30"/>
          <w:szCs w:val="30"/>
          <w:bCs/>
          <w:rFonts w:ascii="仿宋" w:hAnsi="仿宋" w:eastAsia="仿宋" w:hint="eastAsia"/>
        </w:rPr>
      </w:r>
    </w:p>
    <w:p>
      <w:pPr>
        <w:pStyle w:val="Normal"/>
        <w:rPr>
          <w:sz w:val="36"/>
          <w:szCs w:val="36"/>
          <w:kern w:val="0"/>
          <w:rFonts w:ascii="仿宋" w:hAnsi="仿宋" w:eastAsia="仿宋" w:hint="eastAsia"/>
        </w:rPr>
      </w:pPr>
      <w:r>
        <w:rPr>
          <w:sz w:val="36"/>
          <w:szCs w:val="36"/>
          <w:kern w:val="0"/>
          <w:rFonts w:ascii="仿宋" w:hAnsi="仿宋" w:eastAsia="仿宋" w:hint="eastAsia"/>
        </w:rPr>
      </w:r>
    </w:p>
    <w:p>
      <w:pPr>
        <w:pStyle w:val="Normal"/>
        <w:rPr>
          <w:sz w:val="36"/>
          <w:szCs w:val="36"/>
          <w:kern w:val="0"/>
          <w:rFonts w:ascii="仿宋" w:hAnsi="仿宋" w:eastAsia="仿宋" w:hint="eastAsia"/>
        </w:rPr>
      </w:pPr>
      <w:r>
        <w:rPr>
          <w:sz w:val="36"/>
          <w:szCs w:val="36"/>
          <w:kern w:val="0"/>
          <w:rFonts w:ascii="仿宋" w:hAnsi="仿宋" w:eastAsia="仿宋" w:hint="eastAsia"/>
        </w:rPr>
      </w:r>
    </w:p>
    <w:p>
      <w:pPr>
        <w:pStyle w:val="Normal"/>
        <w:outlineLvl w:val="1"/>
        <w:rPr>
          <w:b w:val="1"/>
          <w:sz w:val="30"/>
          <w:szCs w:val="30"/>
          <w:bCs/>
          <w:rFonts w:ascii="仿宋" w:hAnsi="仿宋" w:eastAsia="仿宋" w:hint="eastAsia"/>
        </w:rPr>
      </w:pPr>
      <w:r>
        <w:rPr>
          <w:b w:val="1"/>
          <w:sz w:val="30"/>
          <w:szCs w:val="30"/>
          <w:bCs/>
          <w:rFonts w:ascii="仿宋" w:hAnsi="仿宋" w:eastAsia="仿宋" w:hint="eastAsia"/>
        </w:rPr>
        <w:t xml:space="preserve">附件</w:t>
      </w:r>
      <w:r>
        <w:rPr>
          <w:b w:val="1"/>
          <w:sz w:val="30"/>
          <w:lang w:val="en-US" w:eastAsia="zh-CN"/>
          <w:szCs w:val="30"/>
          <w:bCs/>
          <w:rFonts w:ascii="仿宋" w:hAnsi="仿宋" w:eastAsia="仿宋" w:hint="eastAsia"/>
        </w:rPr>
        <w:t xml:space="preserve">6</w:t>
      </w:r>
      <w:r>
        <w:rPr>
          <w:b w:val="1"/>
          <w:sz w:val="30"/>
          <w:lang w:eastAsia="zh-CN"/>
          <w:szCs w:val="30"/>
          <w:bCs/>
          <w:rFonts w:ascii="仿宋" w:hAnsi="仿宋" w:eastAsia="仿宋" w:hint="eastAsia"/>
        </w:rPr>
      </w:r>
    </w:p>
    <w:p>
      <w:pPr>
        <w:pStyle w:val="Normal"/>
        <w:snapToGrid w:val="0"/>
        <w:jc w:val="center"/>
        <w:outlineLvl w:val="0"/>
        <w:spacing w:afterAutospacing="false" w:beforeAutospacing="false" w:line="300" w:lineRule="auto"/>
        <w:rPr>
          <w:b w:val="1"/>
          <w:sz w:val="28"/>
          <w:lang w:bidi="zh-CN"/>
          <w:szCs w:val="28"/>
          <w:bCs/>
          <w:rFonts w:ascii="仿宋" w:hAnsi="仿宋" w:eastAsia="仿宋" w:hint="eastAsia"/>
        </w:rPr>
      </w:pPr>
      <w:r>
        <w:rPr>
          <w:b w:val="1"/>
          <w:sz w:val="28"/>
          <w:lang w:bidi="zh-CN"/>
          <w:szCs w:val="28"/>
          <w:bCs/>
          <w:rFonts w:ascii="仿宋" w:hAnsi="仿宋" w:eastAsia="仿宋" w:hint="eastAsia"/>
        </w:rPr>
        <w:t xml:space="preserve">小微企业声明函（服务）</w:t>
      </w:r>
      <w:r>
        <w:rPr>
          <w:b w:val="1"/>
          <w:sz w:val="28"/>
          <w:lang w:bidi="zh-CN"/>
          <w:szCs w:val="28"/>
          <w:bCs/>
          <w:rFonts w:ascii="仿宋" w:hAnsi="仿宋" w:eastAsia="仿宋" w:hint="eastAsia"/>
        </w:rPr>
      </w:r>
    </w:p>
    <w:p>
      <w:pPr>
        <w:pStyle w:val="Normal"/>
        <w:snapToGrid w:val="0"/>
        <w:outlineLvl w:val="0"/>
        <w:spacing w:afterAutospacing="false" w:beforeAutospacing="false" w:line="360" w:lineRule="auto"/>
        <w:ind w:firstLine="560" w:firstLineChars="200"/>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60" w:lineRule="auto"/>
        <w:ind w:firstLine="560" w:firstLineChars="200"/>
        <w:rPr>
          <w:sz w:val="28"/>
          <w:lang w:bidi="zh-CN"/>
          <w:szCs w:val="28"/>
          <w:rFonts w:ascii="仿宋" w:hAnsi="仿宋" w:eastAsia="仿宋" w:hint="eastAsia"/>
        </w:rPr>
      </w:pPr>
      <w:r>
        <w:rPr>
          <w:sz w:val="28"/>
          <w:lang w:bidi="zh-CN"/>
          <w:szCs w:val="28"/>
          <w:rFonts w:ascii="仿宋" w:hAnsi="仿宋" w:eastAsia="仿宋" w:hint="eastAsia"/>
        </w:rPr>
        <w:t xml:space="preserve">本公司（郑重声明，根据《政府采购促进中小企业发展管理办法》（财库﹝2020﹞46 号）的规定，本公司参加</w:t>
      </w:r>
      <w:r>
        <w:rPr>
          <w:u w:val="single"/>
          <w:sz w:val="28"/>
          <w:lang w:bidi="zh-CN"/>
          <w:szCs w:val="28"/>
          <w:rFonts w:ascii="仿宋" w:hAnsi="仿宋" w:eastAsia="仿宋" w:hint="eastAsia"/>
        </w:rPr>
        <w:t xml:space="preserve">（单位名称）</w:t>
      </w:r>
      <w:r>
        <w:rPr>
          <w:sz w:val="28"/>
          <w:lang w:bidi="zh-CN"/>
          <w:szCs w:val="28"/>
          <w:rFonts w:ascii="仿宋" w:hAnsi="仿宋" w:eastAsia="仿宋" w:hint="eastAsia"/>
        </w:rPr>
        <w:t xml:space="preserve">的</w:t>
      </w:r>
      <w:r>
        <w:rPr>
          <w:u w:val="single"/>
          <w:sz w:val="28"/>
          <w:lang w:bidi="zh-CN"/>
          <w:szCs w:val="28"/>
          <w:rFonts w:ascii="仿宋" w:hAnsi="仿宋" w:eastAsia="仿宋" w:hint="eastAsia"/>
        </w:rPr>
        <w:t xml:space="preserve">（项目名称）</w:t>
      </w:r>
      <w:r>
        <w:rPr>
          <w:sz w:val="28"/>
          <w:lang w:bidi="zh-CN"/>
          <w:szCs w:val="28"/>
          <w:rFonts w:ascii="仿宋" w:hAnsi="仿宋" w:eastAsia="仿宋" w:hint="eastAsia"/>
        </w:rPr>
        <w:t xml:space="preserve">采购活动，服务全部由符合政策要求的小微企业提供。具体情况如下：</w:t>
      </w:r>
      <w:r>
        <w:rPr>
          <w:sz w:val="28"/>
          <w:lang w:bidi="zh-CN"/>
          <w:szCs w:val="28"/>
          <w:rFonts w:ascii="仿宋" w:hAnsi="仿宋" w:eastAsia="仿宋" w:hint="eastAsia"/>
        </w:rPr>
      </w:r>
    </w:p>
    <w:p>
      <w:pPr>
        <w:pStyle w:val="Normal"/>
        <w:snapToGrid w:val="0"/>
        <w:outlineLvl w:val="0"/>
        <w:spacing w:afterAutospacing="false" w:beforeAutospacing="false" w:line="360" w:lineRule="auto"/>
        <w:ind w:firstLine="560" w:firstLineChars="200"/>
        <w:rPr>
          <w:sz w:val="28"/>
          <w:lang w:bidi="zh-CN"/>
          <w:szCs w:val="28"/>
          <w:rFonts w:ascii="仿宋" w:hAnsi="仿宋" w:eastAsia="仿宋" w:hint="eastAsia"/>
        </w:rPr>
      </w:pPr>
      <w:r>
        <w:rPr>
          <w:sz w:val="28"/>
          <w:lang w:bidi="zh-CN"/>
          <w:szCs w:val="28"/>
          <w:rFonts w:ascii="仿宋" w:hAnsi="仿宋" w:eastAsia="仿宋" w:hint="eastAsia"/>
        </w:rPr>
        <w:t xml:space="preserve">1.</w:t>
      </w:r>
      <w:r>
        <w:rPr>
          <w:u w:val="single"/>
          <w:sz w:val="28"/>
          <w:lang w:bidi="zh-CN"/>
          <w:szCs w:val="28"/>
          <w:rFonts w:ascii="仿宋" w:hAnsi="仿宋" w:eastAsia="仿宋" w:hint="eastAsia"/>
        </w:rPr>
        <w:t xml:space="preserve"> （标的名称）</w:t>
      </w:r>
      <w:r>
        <w:rPr>
          <w:sz w:val="28"/>
          <w:lang w:bidi="zh-CN"/>
          <w:szCs w:val="28"/>
          <w:rFonts w:ascii="仿宋" w:hAnsi="仿宋" w:eastAsia="仿宋" w:hint="eastAsia"/>
        </w:rPr>
        <w:t xml:space="preserve"> ，属于</w:t>
      </w:r>
      <w:r>
        <w:rPr>
          <w:u w:val="single"/>
          <w:sz w:val="28"/>
          <w:lang w:bidi="zh-CN"/>
          <w:szCs w:val="28"/>
          <w:rFonts w:ascii="仿宋" w:hAnsi="仿宋" w:eastAsia="仿宋" w:hint="eastAsia"/>
        </w:rPr>
        <w:t xml:space="preserve">（采购文件中明确的所属行业）</w:t>
      </w:r>
      <w:r>
        <w:rPr>
          <w:sz w:val="28"/>
          <w:lang w:bidi="zh-CN"/>
          <w:szCs w:val="28"/>
          <w:rFonts w:ascii="仿宋" w:hAnsi="仿宋" w:eastAsia="仿宋" w:hint="eastAsia"/>
        </w:rPr>
        <w:t xml:space="preserve">行业；服务商为</w:t>
      </w:r>
      <w:r>
        <w:rPr>
          <w:u w:val="single"/>
          <w:sz w:val="28"/>
          <w:lang w:bidi="zh-CN"/>
          <w:szCs w:val="28"/>
          <w:rFonts w:ascii="仿宋" w:hAnsi="仿宋" w:eastAsia="仿宋" w:hint="eastAsia"/>
        </w:rPr>
        <w:t xml:space="preserve">（企业名称）</w:t>
      </w:r>
      <w:r>
        <w:rPr>
          <w:sz w:val="28"/>
          <w:lang w:bidi="zh-CN"/>
          <w:szCs w:val="28"/>
          <w:rFonts w:ascii="仿宋" w:hAnsi="仿宋" w:eastAsia="仿宋" w:hint="eastAsia"/>
        </w:rPr>
        <w:t xml:space="preserve">，从业人员</w:t>
      </w:r>
      <w:r>
        <w:rPr>
          <w:u w:val="single"/>
          <w:sz w:val="28"/>
          <w:lang w:bidi="zh-CN"/>
          <w:szCs w:val="28"/>
          <w:rFonts w:ascii="仿宋" w:hAnsi="仿宋" w:eastAsia="仿宋" w:hint="eastAsia"/>
        </w:rPr>
        <w:t xml:space="preserve"> </w:t>
      </w:r>
      <w:r>
        <w:tab/>
        <w:rPr>
          <w:u w:val="single"/>
          <w:sz w:val="28"/>
          <w:lang w:bidi="zh-CN"/>
          <w:szCs w:val="28"/>
          <w:rFonts w:ascii="仿宋" w:hAnsi="仿宋" w:eastAsia="仿宋" w:hint="eastAsia"/>
        </w:rPr>
      </w:r>
      <w:r>
        <w:rPr>
          <w:sz w:val="28"/>
          <w:lang w:bidi="zh-CN"/>
          <w:szCs w:val="28"/>
          <w:rFonts w:ascii="仿宋" w:hAnsi="仿宋" w:eastAsia="仿宋" w:hint="eastAsia"/>
        </w:rPr>
        <w:t xml:space="preserve">人，营业收入为</w:t>
      </w:r>
      <w:r>
        <w:rPr>
          <w:u w:val="single"/>
          <w:sz w:val="28"/>
          <w:lang w:bidi="zh-CN"/>
          <w:szCs w:val="28"/>
          <w:rFonts w:ascii="仿宋" w:hAnsi="仿宋" w:eastAsia="仿宋" w:hint="eastAsia"/>
        </w:rPr>
        <w:t xml:space="preserve"> </w:t>
      </w:r>
      <w:r>
        <w:tab/>
        <w:rPr>
          <w:u w:val="single"/>
          <w:sz w:val="28"/>
          <w:lang w:bidi="zh-CN"/>
          <w:szCs w:val="28"/>
          <w:rFonts w:ascii="仿宋" w:hAnsi="仿宋" w:eastAsia="仿宋" w:hint="eastAsia"/>
        </w:rPr>
      </w:r>
      <w:r>
        <w:rPr>
          <w:sz w:val="28"/>
          <w:lang w:bidi="zh-CN"/>
          <w:szCs w:val="28"/>
          <w:rFonts w:ascii="仿宋" w:hAnsi="仿宋" w:eastAsia="仿宋" w:hint="eastAsia"/>
        </w:rPr>
        <w:t xml:space="preserve">万元，资产总额为</w:t>
      </w:r>
      <w:r>
        <w:rPr>
          <w:u w:val="single"/>
          <w:sz w:val="28"/>
          <w:lang w:bidi="zh-CN"/>
          <w:szCs w:val="28"/>
          <w:rFonts w:ascii="仿宋" w:hAnsi="仿宋" w:eastAsia="仿宋" w:hint="eastAsia"/>
        </w:rPr>
        <w:t xml:space="preserve"> </w:t>
      </w:r>
      <w:r>
        <w:tab/>
        <w:rPr>
          <w:u w:val="single"/>
          <w:sz w:val="28"/>
          <w:lang w:bidi="zh-CN"/>
          <w:szCs w:val="28"/>
          <w:rFonts w:ascii="仿宋" w:hAnsi="仿宋" w:eastAsia="仿宋" w:hint="eastAsia"/>
        </w:rPr>
      </w:r>
      <w:r>
        <w:rPr>
          <w:sz w:val="28"/>
          <w:lang w:bidi="zh-CN"/>
          <w:szCs w:val="28"/>
          <w:rFonts w:ascii="仿宋" w:hAnsi="仿宋" w:eastAsia="仿宋" w:hint="eastAsia"/>
        </w:rPr>
        <w:t xml:space="preserve">万元，属于</w:t>
      </w:r>
      <w:r>
        <w:rPr>
          <w:u w:val="single"/>
          <w:sz w:val="28"/>
          <w:lang w:bidi="zh-CN"/>
          <w:szCs w:val="28"/>
          <w:rFonts w:ascii="仿宋" w:hAnsi="仿宋" w:eastAsia="仿宋" w:hint="eastAsia"/>
        </w:rPr>
        <w:t xml:space="preserve">（小型企业、微型企业）</w:t>
      </w:r>
      <w:r>
        <w:rPr>
          <w:sz w:val="28"/>
          <w:lang w:bidi="zh-CN"/>
          <w:szCs w:val="28"/>
          <w:rFonts w:ascii="仿宋" w:hAnsi="仿宋" w:eastAsia="仿宋" w:hint="eastAsia"/>
        </w:rPr>
        <w:t xml:space="preserve">；</w:t>
      </w:r>
      <w:r>
        <w:rPr>
          <w:sz w:val="28"/>
          <w:lang w:bidi="zh-CN"/>
          <w:szCs w:val="28"/>
          <w:rFonts w:ascii="仿宋" w:hAnsi="仿宋" w:eastAsia="仿宋" w:hint="eastAsia"/>
        </w:rPr>
      </w:r>
    </w:p>
    <w:p>
      <w:pPr>
        <w:pStyle w:val="Normal"/>
        <w:snapToGrid w:val="0"/>
        <w:outlineLvl w:val="0"/>
        <w:spacing w:afterAutospacing="false" w:beforeAutospacing="false" w:line="36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6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60" w:lineRule="auto"/>
        <w:rPr>
          <w:sz w:val="28"/>
          <w:lang w:bidi="zh-CN"/>
          <w:szCs w:val="28"/>
          <w:rFonts w:ascii="仿宋" w:hAnsi="仿宋" w:eastAsia="仿宋" w:hint="eastAsia"/>
        </w:rPr>
      </w:pPr>
      <w:r>
        <w:rPr>
          <w:sz w:val="28"/>
          <w:lang w:bidi="zh-CN"/>
          <w:szCs w:val="28"/>
          <w:rFonts w:ascii="仿宋" w:hAnsi="仿宋" w:eastAsia="仿宋" w:hint="eastAsia"/>
        </w:rPr>
        <w:t xml:space="preserve">……</w:t>
      </w:r>
      <w:r>
        <w:rPr>
          <w:sz w:val="28"/>
          <w:lang w:bidi="zh-CN"/>
          <w:szCs w:val="28"/>
          <w:rFonts w:ascii="仿宋" w:hAnsi="仿宋" w:eastAsia="仿宋" w:hint="eastAsia"/>
        </w:rPr>
      </w:r>
    </w:p>
    <w:p>
      <w:pPr>
        <w:pStyle w:val="Normal"/>
        <w:snapToGrid w:val="0"/>
        <w:outlineLvl w:val="0"/>
        <w:spacing w:afterAutospacing="false" w:beforeAutospacing="false" w:line="360" w:lineRule="auto"/>
        <w:ind w:firstLine="560" w:firstLineChars="200"/>
        <w:rPr>
          <w:sz w:val="28"/>
          <w:lang w:bidi="zh-CN"/>
          <w:szCs w:val="28"/>
          <w:rFonts w:ascii="仿宋" w:hAnsi="仿宋" w:eastAsia="仿宋" w:hint="eastAsia"/>
        </w:rPr>
      </w:pPr>
      <w:r>
        <w:rPr>
          <w:sz w:val="28"/>
          <w:lang w:bidi="zh-CN"/>
          <w:szCs w:val="28"/>
          <w:rFonts w:ascii="仿宋" w:hAnsi="仿宋" w:eastAsia="仿宋" w:hint="eastAsia"/>
        </w:rPr>
        <w:t xml:space="preserve">以上企业，不属于大、中企业的分支机构，不存在控股股东为大企业的情形，也不存在与大企业的负责人为同一人的情形。</w:t>
      </w:r>
      <w:r>
        <w:rPr>
          <w:sz w:val="28"/>
          <w:lang w:bidi="zh-CN"/>
          <w:szCs w:val="28"/>
          <w:rFonts w:ascii="仿宋" w:hAnsi="仿宋" w:eastAsia="仿宋" w:hint="eastAsia"/>
        </w:rPr>
      </w:r>
    </w:p>
    <w:p>
      <w:pPr>
        <w:pStyle w:val="Normal"/>
        <w:snapToGrid w:val="0"/>
        <w:outlineLvl w:val="0"/>
        <w:spacing w:afterAutospacing="false" w:beforeAutospacing="false" w:line="360" w:lineRule="auto"/>
        <w:ind w:firstLine="560" w:firstLineChars="200"/>
        <w:rPr>
          <w:sz w:val="28"/>
          <w:lang w:bidi="zh-CN"/>
          <w:szCs w:val="28"/>
          <w:rFonts w:ascii="仿宋" w:hAnsi="仿宋" w:eastAsia="仿宋" w:hint="eastAsia"/>
        </w:rPr>
      </w:pPr>
      <w:r>
        <w:rPr>
          <w:sz w:val="28"/>
          <w:lang w:bidi="zh-CN"/>
          <w:szCs w:val="28"/>
          <w:rFonts w:ascii="仿宋" w:hAnsi="仿宋" w:eastAsia="仿宋" w:hint="eastAsia"/>
        </w:rPr>
        <w:t xml:space="preserve">本企业对上述声明内容的真实性负责。如有虚假，将依法承担相应责任。</w:t>
      </w:r>
      <w:r>
        <w:rPr>
          <w:sz w:val="28"/>
          <w:lang w:bidi="zh-CN"/>
          <w:szCs w:val="28"/>
          <w:rFonts w:ascii="仿宋" w:hAnsi="仿宋" w:eastAsia="仿宋" w:hint="eastAsia"/>
        </w:rPr>
      </w:r>
    </w:p>
    <w:p>
      <w:pPr>
        <w:pStyle w:val="Normal"/>
        <w:snapToGrid w:val="0"/>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jc w:val="center"/>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t xml:space="preserve">                      企业名称（盖章）：</w:t>
      </w:r>
      <w:r>
        <w:rPr>
          <w:sz w:val="28"/>
          <w:lang w:bidi="zh-CN"/>
          <w:szCs w:val="28"/>
          <w:rFonts w:ascii="仿宋" w:hAnsi="仿宋" w:eastAsia="仿宋" w:hint="eastAsia"/>
        </w:rPr>
      </w:r>
    </w:p>
    <w:p>
      <w:pPr>
        <w:pStyle w:val="Normal"/>
        <w:snapToGrid w:val="0"/>
        <w:jc w:val="center"/>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t xml:space="preserve">          日期：</w:t>
      </w:r>
      <w:r>
        <w:rPr>
          <w:sz w:val="28"/>
          <w:lang w:bidi="zh-CN"/>
          <w:szCs w:val="28"/>
          <w:rFonts w:ascii="仿宋" w:hAnsi="仿宋" w:eastAsia="仿宋" w:hint="eastAsia"/>
        </w:rPr>
      </w:r>
    </w:p>
    <w:p>
      <w:pPr>
        <w:pStyle w:val="EnvelopeReturn"/>
        <w:rPr>
          <w:rFonts w:ascii="仿宋" w:hAnsi="仿宋" w:eastAsia="仿宋" w:hint="eastAsia"/>
        </w:rPr>
      </w:pPr>
      <w:r>
        <w:rPr>
          <w:rFonts w:ascii="仿宋" w:hAnsi="仿宋" w:eastAsia="仿宋" w:hint="eastAsia"/>
        </w:rPr>
      </w:r>
    </w:p>
    <w:p>
      <w:pPr>
        <w:pStyle w:val="Normal"/>
        <w:snapToGrid w:val="0"/>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00" w:lineRule="auto"/>
        <w:rPr>
          <w:sz w:val="28"/>
          <w:lang w:bidi="zh-CN"/>
          <w:szCs w:val="28"/>
          <w:rFonts w:ascii="仿宋" w:hAnsi="仿宋" w:eastAsia="仿宋" w:hint="eastAsia"/>
        </w:rPr>
      </w:pPr>
      <w:r>
        <w:rPr>
          <w:sz w:val="28"/>
          <w:lang w:bidi="zh-CN"/>
          <w:szCs w:val="28"/>
          <w:rFonts w:ascii="仿宋" w:hAnsi="仿宋" w:eastAsia="仿宋" w:hint="eastAsia"/>
        </w:rPr>
      </w:r>
    </w:p>
    <w:p>
      <w:pPr>
        <w:pStyle w:val="Normal"/>
        <w:snapToGrid w:val="0"/>
        <w:outlineLvl w:val="0"/>
        <w:spacing w:afterAutospacing="false" w:beforeAutospacing="false" w:line="300" w:lineRule="auto"/>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32"/>
          <w:szCs w:val="32"/>
          <w:rFonts w:ascii="仿宋" w:hAnsi="仿宋" w:eastAsia="仿宋" w:hint="eastAsia"/>
        </w:rPr>
      </w:pPr>
      <w:r>
        <w:rPr>
          <w:sz w:val="32"/>
          <w:szCs w:val="32"/>
          <w:rFonts w:ascii="仿宋" w:hAnsi="仿宋" w:eastAsia="仿宋" w:hint="eastAsia"/>
        </w:rPr>
        <w:t xml:space="preserve">附件</w:t>
      </w:r>
      <w:r>
        <w:rPr>
          <w:sz w:val="32"/>
          <w:lang w:val="en-US" w:eastAsia="zh-CN"/>
          <w:szCs w:val="32"/>
          <w:rFonts w:ascii="仿宋" w:hAnsi="仿宋" w:eastAsia="仿宋" w:hint="eastAsia"/>
        </w:rPr>
        <w:t xml:space="preserve">7</w:t>
      </w:r>
      <w:r>
        <w:rPr>
          <w:sz w:val="32"/>
          <w:lang w:val="en-US" w:eastAsia="zh-CN"/>
          <w:szCs w:val="32"/>
          <w:rFonts w:ascii="仿宋" w:hAnsi="仿宋" w:eastAsia="仿宋" w:hint="eastAsia"/>
        </w:rPr>
      </w:r>
    </w:p>
    <w:p>
      <w:pPr>
        <w:pStyle w:val="Normal"/>
        <w:jc w:val="center"/>
        <w:spacing w:afterAutospacing="false" w:beforeAutospacing="false" w:line="460" w:lineRule="exact"/>
        <w:rPr>
          <w:b w:val="1"/>
          <w:sz w:val="32"/>
          <w:szCs w:val="32"/>
          <w:rFonts w:ascii="仿宋" w:hAnsi="仿宋" w:eastAsia="仿宋" w:hint="eastAsia"/>
        </w:rPr>
      </w:pPr>
      <w:r>
        <w:rPr>
          <w:b w:val="1"/>
          <w:sz w:val="32"/>
          <w:szCs w:val="32"/>
          <w:rFonts w:ascii="仿宋" w:hAnsi="仿宋" w:eastAsia="仿宋" w:hint="eastAsia"/>
        </w:rPr>
        <w:t xml:space="preserve">残疾人福利性单位声明函</w:t>
      </w:r>
      <w:r>
        <w:rPr>
          <w:b w:val="1"/>
          <w:sz w:val="32"/>
          <w:szCs w:val="32"/>
          <w:rFonts w:ascii="仿宋" w:hAnsi="仿宋" w:eastAsia="仿宋" w:hint="eastAsia"/>
        </w:rPr>
      </w:r>
    </w:p>
    <w:p>
      <w:pPr>
        <w:pStyle w:val="Normal"/>
        <w:spacing w:afterAutospacing="false" w:beforeAutospacing="false" w:line="588" w:lineRule="exact"/>
        <w:ind w:firstLine="560" w:firstLineChars="200"/>
        <w:rPr>
          <w:sz w:val="28"/>
          <w:szCs w:val="28"/>
          <w:rFonts w:ascii="仿宋" w:hAnsi="仿宋" w:eastAsia="仿宋" w:hint="eastAsia"/>
        </w:rPr>
      </w:pPr>
      <w:r>
        <w:rPr>
          <w:sz w:val="28"/>
          <w:szCs w:val="28"/>
          <w:rFonts w:ascii="仿宋" w:hAnsi="仿宋" w:eastAsia="仿宋" w:hint="eastAsia"/>
        </w:rPr>
        <w:t xml:space="preserve">本单位郑重声明，根据《财政部 民政部 中国残疾人联合会关于促进残疾人就业政府采购政策的通知》（财库〔2017〕141号）的规定，本单位为符合条件的残疾人福利性单位，且本单位参加______单位的项目编号为______的</w:t>
      </w:r>
      <w:r>
        <w:rPr>
          <w:u w:val="single"/>
          <w:sz w:val="28"/>
          <w:szCs w:val="28"/>
          <w:rFonts w:ascii="仿宋" w:hAnsi="仿宋" w:eastAsia="仿宋" w:hint="eastAsia"/>
        </w:rPr>
        <w:t xml:space="preserve">       </w:t>
      </w:r>
      <w:r>
        <w:rPr>
          <w:sz w:val="28"/>
          <w:szCs w:val="28"/>
          <w:rFonts w:ascii="仿宋" w:hAnsi="仿宋" w:eastAsia="仿宋" w:hint="eastAsia"/>
        </w:rPr>
        <w:t xml:space="preserve">项目采购活动提供本单位制造的货物（由本单位承担工程/提供服务），或者提供其他残疾人福利性单位制造的货物（不包括使用非残疾人福利性单位注册商标的货物）。</w:t>
      </w:r>
      <w:r>
        <w:rPr>
          <w:sz w:val="28"/>
          <w:szCs w:val="28"/>
          <w:rFonts w:ascii="仿宋" w:hAnsi="仿宋" w:eastAsia="仿宋" w:hint="eastAsia"/>
        </w:rPr>
      </w:r>
    </w:p>
    <w:p>
      <w:pPr>
        <w:pStyle w:val="Normal"/>
        <w:spacing w:afterAutospacing="false" w:beforeAutospacing="false" w:line="588" w:lineRule="exact"/>
        <w:ind w:firstLine="560" w:firstLineChars="200"/>
        <w:rPr>
          <w:sz w:val="28"/>
          <w:szCs w:val="28"/>
          <w:rFonts w:ascii="仿宋" w:hAnsi="仿宋" w:eastAsia="仿宋" w:hint="eastAsia"/>
        </w:rPr>
      </w:pPr>
      <w:r>
        <w:rPr>
          <w:sz w:val="28"/>
          <w:szCs w:val="28"/>
          <w:rFonts w:ascii="仿宋" w:hAnsi="仿宋" w:eastAsia="仿宋" w:hint="eastAsia"/>
        </w:rPr>
        <w:t xml:space="preserve">本单位对上述声明的真实性负责。如有虚假，将依法承担相应责任。</w:t>
      </w:r>
      <w:r>
        <w:rPr>
          <w:sz w:val="28"/>
          <w:szCs w:val="28"/>
          <w:rFonts w:ascii="仿宋" w:hAnsi="仿宋" w:eastAsia="仿宋" w:hint="eastAsia"/>
        </w:rPr>
      </w:r>
    </w:p>
    <w:p>
      <w:pPr>
        <w:pStyle w:val="Normal"/>
        <w:spacing w:afterAutospacing="false" w:beforeAutospacing="false" w:line="588" w:lineRule="exact"/>
        <w:ind w:firstLine="560" w:firstLineChars="200"/>
        <w:rPr>
          <w:sz w:val="28"/>
          <w:szCs w:val="28"/>
          <w:rFonts w:ascii="仿宋" w:hAnsi="仿宋" w:eastAsia="仿宋" w:hint="eastAsia"/>
        </w:rPr>
      </w:pPr>
      <w:r>
        <w:rPr>
          <w:sz w:val="28"/>
          <w:szCs w:val="28"/>
          <w:rFonts w:ascii="仿宋" w:hAnsi="仿宋" w:eastAsia="仿宋" w:hint="eastAsia"/>
        </w:rPr>
        <w:t xml:space="preserve">（备注：1、供应商如不提供此声明函，价格将不做相应扣除。2、中标供应商为残疾人福利单位的，此声明函将随中标结果同时公告，接受社会监督）</w:t>
      </w:r>
      <w:r>
        <w:rPr>
          <w:sz w:val="28"/>
          <w:szCs w:val="28"/>
          <w:rFonts w:ascii="仿宋" w:hAnsi="仿宋" w:eastAsia="仿宋" w:hint="eastAsia"/>
        </w:rPr>
      </w:r>
    </w:p>
    <w:p>
      <w:pPr>
        <w:pStyle w:val="Normal"/>
        <w:spacing w:afterAutospacing="false" w:beforeAutospacing="false" w:line="588" w:lineRule="exact"/>
        <w:ind w:firstLine="584" w:firstLineChars="200"/>
        <w:rPr>
          <w:spacing w:val="6"/>
          <w:sz w:val="28"/>
          <w:szCs w:val="28"/>
          <w:rFonts w:ascii="仿宋" w:hAnsi="仿宋" w:eastAsia="仿宋" w:hint="eastAsia"/>
        </w:rPr>
      </w:pPr>
      <w:r>
        <w:rPr>
          <w:spacing w:val="6"/>
          <w:sz w:val="28"/>
          <w:szCs w:val="28"/>
          <w:rFonts w:ascii="仿宋" w:hAnsi="仿宋" w:eastAsia="仿宋" w:hint="eastAsia"/>
        </w:rPr>
      </w:r>
    </w:p>
    <w:p>
      <w:pPr>
        <w:pStyle w:val="Normal"/>
        <w:spacing w:afterAutospacing="false" w:beforeAutospacing="false" w:line="588" w:lineRule="exact"/>
        <w:ind w:firstLine="584" w:firstLineChars="200"/>
        <w:rPr>
          <w:spacing w:val="6"/>
          <w:sz w:val="28"/>
          <w:szCs w:val="28"/>
          <w:rFonts w:ascii="仿宋" w:hAnsi="仿宋" w:eastAsia="仿宋" w:hint="eastAsia"/>
        </w:rPr>
      </w:pPr>
      <w:r>
        <w:rPr>
          <w:spacing w:val="6"/>
          <w:sz w:val="28"/>
          <w:szCs w:val="28"/>
          <w:rFonts w:ascii="仿宋" w:hAnsi="仿宋" w:eastAsia="仿宋" w:hint="eastAsia"/>
        </w:rPr>
      </w:r>
    </w:p>
    <w:p>
      <w:pPr>
        <w:pStyle w:val="Normal"/>
        <w:spacing w:afterAutospacing="false" w:beforeAutospacing="false" w:line="588" w:lineRule="exact"/>
        <w:ind w:firstLine="584" w:firstLineChars="200"/>
        <w:rPr>
          <w:spacing w:val="6"/>
          <w:sz w:val="28"/>
          <w:szCs w:val="28"/>
          <w:rFonts w:ascii="仿宋" w:hAnsi="仿宋" w:eastAsia="仿宋" w:hint="eastAsia"/>
        </w:rPr>
      </w:pPr>
      <w:r>
        <w:rPr>
          <w:spacing w:val="6"/>
          <w:sz w:val="28"/>
          <w:szCs w:val="28"/>
          <w:rFonts w:ascii="仿宋" w:hAnsi="仿宋" w:eastAsia="仿宋" w:hint="eastAsia"/>
        </w:rPr>
      </w:r>
    </w:p>
    <w:p>
      <w:pPr>
        <w:pStyle w:val="Normal"/>
        <w:spacing w:afterAutospacing="false" w:beforeAutospacing="false" w:line="588" w:lineRule="exact"/>
        <w:ind w:firstLine="584" w:firstLineChars="200"/>
        <w:rPr>
          <w:spacing w:val="6"/>
          <w:sz w:val="28"/>
          <w:szCs w:val="28"/>
          <w:rFonts w:ascii="仿宋" w:hAnsi="仿宋" w:eastAsia="仿宋" w:hint="eastAsia"/>
        </w:rPr>
      </w:pPr>
      <w:r>
        <w:rPr>
          <w:spacing w:val="6"/>
          <w:sz w:val="28"/>
          <w:szCs w:val="28"/>
          <w:rFonts w:ascii="仿宋" w:hAnsi="仿宋" w:eastAsia="仿宋" w:hint="eastAsia"/>
        </w:rPr>
      </w:r>
    </w:p>
    <w:p>
      <w:pPr>
        <w:pStyle w:val="Normal"/>
        <w:jc w:val="center"/>
        <w:tabs>
          <w:tab w:val="left" w:pos="4860"/>
        </w:tabs>
        <w:spacing w:afterAutospacing="false" w:beforeAutospacing="false" w:line="588" w:lineRule="exact"/>
        <w:ind w:firstLine="584" w:firstLineChars="200" w:right="1560"/>
        <w:rPr>
          <w:spacing w:val="6"/>
          <w:sz w:val="28"/>
          <w:szCs w:val="28"/>
          <w:rFonts w:ascii="仿宋" w:hAnsi="仿宋" w:eastAsia="仿宋" w:hint="eastAsia"/>
        </w:rPr>
      </w:pPr>
      <w:r>
        <w:rPr>
          <w:spacing w:val="6"/>
          <w:sz w:val="28"/>
          <w:szCs w:val="28"/>
          <w:rFonts w:ascii="仿宋" w:hAnsi="仿宋" w:eastAsia="仿宋" w:hint="eastAsia"/>
        </w:rPr>
        <w:t xml:space="preserve">             </w:t>
      </w:r>
      <w:r>
        <w:rPr>
          <w:sz w:val="28"/>
          <w:szCs w:val="28"/>
          <w:rFonts w:ascii="仿宋" w:hAnsi="仿宋" w:eastAsia="仿宋" w:hint="eastAsia"/>
        </w:rPr>
        <w:t xml:space="preserve">           供应商全称（盖章）：</w:t>
      </w:r>
      <w:r>
        <w:rPr>
          <w:sz w:val="28"/>
          <w:szCs w:val="28"/>
          <w:rFonts w:ascii="仿宋" w:hAnsi="仿宋" w:eastAsia="仿宋" w:hint="eastAsia"/>
        </w:rPr>
      </w:r>
    </w:p>
    <w:p>
      <w:pPr>
        <w:pStyle w:val="Normal"/>
        <w:jc w:val="center"/>
        <w:tabs>
          <w:tab w:val="left" w:pos="4860"/>
        </w:tabs>
        <w:spacing w:afterAutospacing="false" w:beforeAutospacing="false" w:line="588" w:lineRule="exact"/>
        <w:ind w:firstLine="560" w:firstLineChars="200" w:right="1560"/>
        <w:rPr>
          <w:sz w:val="28"/>
          <w:szCs w:val="28"/>
          <w:rFonts w:ascii="仿宋" w:hAnsi="仿宋" w:eastAsia="仿宋" w:hint="eastAsia"/>
        </w:rPr>
      </w:pPr>
      <w:r>
        <w:rPr>
          <w:sz w:val="28"/>
          <w:szCs w:val="28"/>
          <w:rFonts w:ascii="仿宋" w:hAnsi="仿宋" w:eastAsia="仿宋" w:hint="eastAsia"/>
        </w:rPr>
        <w:t xml:space="preserve">              日  期：</w:t>
      </w:r>
      <w:r>
        <w:rPr>
          <w:sz w:val="28"/>
          <w:szCs w:val="28"/>
          <w:rFonts w:ascii="仿宋" w:hAnsi="仿宋" w:eastAsia="仿宋" w:hint="eastAsia"/>
        </w:rPr>
      </w:r>
    </w:p>
    <w:p>
      <w:pPr>
        <w:pStyle w:val="Normal"/>
        <w:ind w:firstLine="420"/>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28"/>
          <w:szCs w:val="28"/>
          <w:rFonts w:ascii="仿宋" w:hAnsi="仿宋" w:eastAsia="仿宋" w:hint="eastAsia"/>
        </w:rPr>
      </w:pPr>
      <w:r>
        <w:rPr>
          <w:sz w:val="28"/>
          <w:szCs w:val="28"/>
          <w:rFonts w:ascii="仿宋" w:hAnsi="仿宋" w:eastAsia="仿宋" w:hint="eastAsia"/>
        </w:rPr>
      </w:r>
    </w:p>
    <w:p>
      <w:pPr>
        <w:pStyle w:val="Normal"/>
        <w:snapToGrid w:val="0"/>
        <w:outlineLvl w:val="0"/>
        <w:spacing w:afterAutospacing="false" w:beforeAutospacing="false" w:line="300" w:lineRule="auto"/>
        <w:rPr>
          <w:sz w:val="32"/>
          <w:szCs w:val="32"/>
          <w:rFonts w:ascii="仿宋" w:hAnsi="仿宋" w:eastAsia="仿宋" w:hint="eastAsia"/>
        </w:rPr>
      </w:pPr>
      <w:r>
        <w:rPr>
          <w:sz w:val="32"/>
          <w:szCs w:val="32"/>
          <w:rFonts w:ascii="仿宋" w:hAnsi="仿宋" w:eastAsia="仿宋" w:hint="eastAsia"/>
        </w:rPr>
        <w:t xml:space="preserve">附件</w:t>
      </w:r>
      <w:r>
        <w:rPr>
          <w:sz w:val="32"/>
          <w:lang w:val="en-US" w:eastAsia="zh-CN"/>
          <w:szCs w:val="32"/>
          <w:rFonts w:ascii="仿宋" w:hAnsi="仿宋" w:eastAsia="仿宋" w:hint="eastAsia"/>
        </w:rPr>
        <w:t xml:space="preserve">8</w:t>
      </w:r>
      <w:r>
        <w:rPr>
          <w:sz w:val="32"/>
          <w:lang w:eastAsia="zh-CN"/>
          <w:szCs w:val="32"/>
          <w:rFonts w:ascii="仿宋" w:hAnsi="仿宋" w:eastAsia="仿宋" w:hint="eastAsia"/>
        </w:rPr>
      </w:r>
    </w:p>
    <w:p>
      <w:pPr>
        <w:pStyle w:val="Normal"/>
        <w:snapToGrid w:val="0"/>
        <w:jc w:val="center"/>
        <w:outlineLvl w:val="3"/>
        <w:spacing w:afterAutospacing="false" w:beforeAutospacing="false" w:line="420" w:lineRule="exact"/>
        <w:rPr>
          <w:b w:val="1"/>
          <w:sz w:val="32"/>
          <w:szCs w:val="32"/>
          <w:bCs/>
          <w:rFonts w:ascii="仿宋" w:hAnsi="仿宋" w:eastAsia="仿宋" w:hint="eastAsia"/>
        </w:rPr>
      </w:pPr>
      <w:r>
        <w:rPr>
          <w:b w:val="1"/>
          <w:sz w:val="32"/>
          <w:szCs w:val="32"/>
          <w:bCs/>
          <w:rFonts w:ascii="仿宋" w:hAnsi="仿宋" w:eastAsia="仿宋" w:hint="eastAsia"/>
        </w:rPr>
        <w:t xml:space="preserve">监狱和戒毒企业证明材料</w:t>
      </w:r>
      <w:r>
        <w:rPr>
          <w:b w:val="1"/>
          <w:sz w:val="32"/>
          <w:szCs w:val="32"/>
          <w:bCs/>
          <w:rFonts w:ascii="仿宋" w:hAnsi="仿宋" w:eastAsia="仿宋" w:hint="eastAsia"/>
        </w:rPr>
      </w:r>
    </w:p>
    <w:p>
      <w:pPr>
        <w:pStyle w:val="Normal"/>
        <w:snapToGrid w:val="0"/>
        <w:spacing w:afterAutospacing="false" w:beforeAutospacing="false" w:line="420" w:lineRule="exact"/>
        <w:ind w:firstLine="495" w:firstLineChars="177"/>
        <w:rPr>
          <w:sz w:val="28"/>
          <w:szCs w:val="28"/>
          <w:rFonts w:ascii="仿宋" w:hAnsi="仿宋" w:eastAsia="仿宋" w:hint="eastAsia"/>
        </w:rPr>
      </w:pPr>
      <w:r>
        <w:rPr>
          <w:sz w:val="28"/>
          <w:szCs w:val="28"/>
          <w:rFonts w:ascii="仿宋" w:hAnsi="仿宋" w:eastAsia="仿宋" w:hint="eastAsia"/>
        </w:rPr>
      </w:r>
    </w:p>
    <w:p>
      <w:pPr>
        <w:pStyle w:val="Normal"/>
        <w:snapToGrid w:val="0"/>
        <w:spacing w:afterAutospacing="false" w:beforeAutospacing="false" w:line="420" w:lineRule="exact"/>
        <w:ind w:firstLine="498" w:firstLineChars="177"/>
        <w:rPr>
          <w:b w:val="1"/>
          <w:sz w:val="28"/>
          <w:szCs w:val="28"/>
          <w:rFonts w:ascii="仿宋" w:hAnsi="仿宋" w:eastAsia="仿宋" w:hint="eastAsia"/>
        </w:rPr>
      </w:pPr>
      <w:r>
        <w:rPr>
          <w:b w:val="1"/>
          <w:sz w:val="28"/>
          <w:szCs w:val="28"/>
          <w:rFonts w:ascii="仿宋" w:hAnsi="仿宋" w:eastAsia="仿宋" w:hint="eastAsia"/>
        </w:rPr>
        <w:t xml:space="preserve">（格式自拟）</w:t>
      </w:r>
      <w:r>
        <w:rPr>
          <w:b w:val="1"/>
          <w:sz w:val="28"/>
          <w:szCs w:val="28"/>
          <w:rFonts w:ascii="仿宋" w:hAnsi="仿宋" w:eastAsia="仿宋" w:hint="eastAsia"/>
        </w:rPr>
      </w:r>
    </w:p>
    <w:p>
      <w:pPr>
        <w:pStyle w:val="Normal"/>
        <w:snapToGrid w:val="0"/>
        <w:spacing w:afterAutospacing="false" w:beforeAutospacing="false" w:line="420" w:lineRule="exact"/>
        <w:ind w:firstLine="495" w:firstLineChars="177"/>
        <w:rPr>
          <w:sz w:val="28"/>
          <w:szCs w:val="28"/>
          <w:rFonts w:ascii="仿宋" w:hAnsi="仿宋" w:eastAsia="仿宋" w:hint="eastAsia"/>
        </w:rPr>
      </w:pPr>
      <w:r>
        <w:rPr>
          <w:sz w:val="28"/>
          <w:szCs w:val="28"/>
          <w:rFonts w:ascii="仿宋" w:hAnsi="仿宋" w:eastAsia="仿宋" w:hint="eastAsia"/>
        </w:rPr>
      </w:r>
    </w:p>
    <w:p>
      <w:pPr>
        <w:pStyle w:val="Normal"/>
        <w:snapToGrid w:val="0"/>
        <w:spacing w:afterAutospacing="false" w:beforeAutospacing="false" w:line="420" w:lineRule="exact"/>
        <w:ind w:firstLine="660" w:firstLineChars="236"/>
        <w:rPr>
          <w:sz w:val="28"/>
          <w:szCs w:val="28"/>
          <w:rFonts w:ascii="仿宋" w:hAnsi="仿宋" w:eastAsia="仿宋" w:hint="eastAsia"/>
        </w:rPr>
      </w:pPr>
      <w:r>
        <w:rPr>
          <w:sz w:val="28"/>
          <w:szCs w:val="28"/>
          <w:rFonts w:ascii="仿宋" w:hAnsi="仿宋" w:eastAsia="仿宋" w:hint="eastAsia"/>
        </w:rPr>
        <w:t xml:space="preserve">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r>
        <w:rPr>
          <w:sz w:val="28"/>
          <w:szCs w:val="28"/>
          <w:rFonts w:ascii="仿宋" w:hAnsi="仿宋" w:eastAsia="仿宋" w:hint="eastAsia"/>
        </w:rPr>
      </w:r>
    </w:p>
    <w:p>
      <w:pPr>
        <w:pStyle w:val="Normal"/>
        <w:snapToGrid w:val="0"/>
        <w:jc w:val="center"/>
        <w:contextualSpacing/>
        <w:spacing w:afterAutospacing="false" w:beforeAutospacing="false" w:line="300" w:lineRule="auto"/>
        <w:rPr>
          <w:b w:val="1"/>
          <w:sz w:val="32"/>
          <w:szCs w:val="32"/>
          <w:rFonts w:ascii="仿宋" w:hAnsi="仿宋" w:eastAsia="仿宋" w:hint="eastAsia"/>
        </w:rPr>
      </w:pPr>
      <w:r>
        <w:rPr>
          <w:b w:val="1"/>
          <w:sz w:val="32"/>
          <w:szCs w:val="32"/>
          <w:rFonts w:ascii="仿宋" w:hAnsi="仿宋" w:eastAsia="仿宋" w:hint="eastAsia"/>
        </w:rPr>
      </w:r>
    </w:p>
    <w:p>
      <w:pPr>
        <w:pStyle w:val="Normal"/>
        <w:rPr>
          <w:sz w:val="36"/>
          <w:szCs w:val="36"/>
          <w:kern w:val="0"/>
          <w:rFonts w:ascii="仿宋" w:hAnsi="仿宋" w:eastAsia="仿宋" w:hint="eastAsia"/>
        </w:rPr>
      </w:pPr>
      <w:r>
        <w:rPr>
          <w:sz w:val="36"/>
          <w:szCs w:val="36"/>
          <w:kern w:val="0"/>
          <w:rFonts w:ascii="仿宋" w:hAnsi="仿宋" w:eastAsia="仿宋" w:hint="eastAsia"/>
        </w:rPr>
      </w:r>
    </w:p>
    <w:p>
      <w:pPr>
        <w:pStyle w:val="BodyText1I2"/>
        <w:ind w:firstLine="420"/>
      </w:pPr>
      <w:bookmarkEnd w:id="89"/>
      <w:bookmarkEnd w:id="90"/>
      <w:r/>
    </w:p>
    <w:p>
      <w:pPr>
        <w:pStyle w:val="BodyText1I2"/>
        <w:ind w:firstLine="0" w:firstLineChars="0" w:left="0" w:leftChars="0"/>
        <w:rPr>
          <w:rFonts w:hint="eastAsia"/>
        </w:rPr>
        <w:sectPr>
          <w:headerReference r:id="rId4" w:type="default"/>
          <w:footerReference r:id="rId5" w:type="default"/>
          <w:type w:val="nextPage"/>
          <w:docGrid w:type="default" w:linePitch="286"/>
          <w:pgSz w:w="11907" w:h="16839"/>
          <w:pgMar w:top="1440" w:right="1803" w:bottom="1440" w:left="1803" w:header="720" w:footer="720" w:gutter="0"/>
        </w:sectPr>
      </w:pPr>
      <w:r>
        <w:rPr>
          <w:rFonts w:hint="eastAsia"/>
        </w:rPr>
      </w:r>
    </w:p>
    <w:p>
      <w:pPr>
        <w:pStyle w:val="Normal"/>
        <w:snapToGrid w:val="0"/>
        <w:outlineLvl w:val="0"/>
        <w:spacing w:afterAutospacing="false" w:beforeAutospacing="false" w:line="300" w:lineRule="auto"/>
        <w:rPr>
          <w:sz w:val="32"/>
          <w:szCs w:val="32"/>
          <w:rFonts w:ascii="仿宋" w:hAnsi="仿宋" w:eastAsia="仿宋" w:hint="eastAsia"/>
        </w:rPr>
      </w:pPr>
      <w:r>
        <w:rPr>
          <w:sz w:val="32"/>
          <w:szCs w:val="32"/>
          <w:rFonts w:ascii="仿宋" w:hAnsi="仿宋" w:eastAsia="仿宋" w:hint="eastAsia"/>
        </w:rPr>
        <w:t xml:space="preserve">附件</w:t>
      </w:r>
      <w:r>
        <w:rPr>
          <w:sz w:val="32"/>
          <w:lang w:val="en-US" w:eastAsia="zh-CN"/>
          <w:szCs w:val="32"/>
          <w:rFonts w:ascii="仿宋" w:hAnsi="仿宋" w:eastAsia="仿宋" w:hint="eastAsia"/>
        </w:rPr>
        <w:t xml:space="preserve">9</w:t>
      </w:r>
      <w:r>
        <w:rPr>
          <w:sz w:val="32"/>
          <w:lang w:val="en-US" w:eastAsia="zh-CN"/>
          <w:szCs w:val="32"/>
          <w:rFonts w:ascii="仿宋" w:hAnsi="仿宋" w:eastAsia="仿宋" w:hint="eastAsia"/>
        </w:rPr>
      </w:r>
    </w:p>
    <w:p>
      <w:pPr>
        <w:pStyle w:val="Normal"/>
        <w:jc w:val="center"/>
        <w:spacing w:afterAutospacing="false" w:beforeAutospacing="false" w:line="460" w:lineRule="exact"/>
        <w:rPr>
          <w:sz w:val="40"/>
          <w:szCs w:val="40"/>
          <w:bCs/>
          <w:rFonts w:ascii="仿宋" w:hAnsi="仿宋" w:eastAsia="仿宋" w:hint="eastAsia"/>
        </w:rPr>
      </w:pPr>
      <w:r>
        <w:rPr>
          <w:sz w:val="40"/>
          <w:szCs w:val="40"/>
          <w:bCs/>
          <w:rFonts w:ascii="仿宋" w:hAnsi="仿宋" w:eastAsia="仿宋" w:hint="eastAsia"/>
        </w:rPr>
        <w:t xml:space="preserve">质疑函范本</w:t>
      </w:r>
      <w:r>
        <w:rPr>
          <w:sz w:val="40"/>
          <w:szCs w:val="40"/>
          <w:bCs/>
          <w:rFonts w:ascii="仿宋" w:hAnsi="仿宋" w:eastAsia="仿宋" w:hint="eastAsia"/>
        </w:rPr>
      </w:r>
    </w:p>
    <w:p>
      <w:pPr>
        <w:pStyle w:val="Normal"/>
        <w:snapToGrid w:val="0"/>
        <w:spacing w:afterAutospacing="false" w:before="240" w:beforeAutospacing="false" w:line="460" w:lineRule="exact"/>
        <w:rPr>
          <w:sz w:val="28"/>
          <w:szCs w:val="28"/>
          <w:bCs/>
          <w:rFonts w:ascii="仿宋" w:hAnsi="仿宋" w:eastAsia="仿宋" w:hint="eastAsia"/>
        </w:rPr>
      </w:pPr>
      <w:r>
        <w:rPr>
          <w:sz w:val="28"/>
          <w:szCs w:val="28"/>
          <w:bCs/>
          <w:rFonts w:ascii="仿宋" w:hAnsi="仿宋" w:eastAsia="仿宋" w:hint="eastAsia"/>
        </w:rPr>
        <w:t xml:space="preserve">一、质疑供应商基本信息</w:t>
      </w:r>
      <w:r>
        <w:rPr>
          <w:sz w:val="28"/>
          <w:szCs w:val="28"/>
          <w:bCs/>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质疑供应商：</w:t>
      </w:r>
      <w:r>
        <w:rPr>
          <w:u w:val="dotted"/>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地址：邮编：</w:t>
      </w:r>
      <w:r>
        <w:rPr>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联系人：联系电话：</w:t>
      </w:r>
      <w:r>
        <w:rPr>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授权代表：</w:t>
      </w:r>
      <w:r>
        <w:rPr>
          <w:u w:val="dotted"/>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联系电话：</w:t>
      </w:r>
      <w:r>
        <w:rPr>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地址：邮编：</w:t>
      </w:r>
      <w:r>
        <w:rPr>
          <w:sz w:val="28"/>
          <w:szCs w:val="28"/>
          <w:rFonts w:ascii="仿宋" w:hAnsi="仿宋" w:eastAsia="仿宋" w:hint="eastAsia"/>
        </w:rPr>
      </w:r>
    </w:p>
    <w:p>
      <w:pPr>
        <w:pStyle w:val="Normal"/>
        <w:snapToGrid w:val="0"/>
        <w:spacing w:afterAutospacing="false" w:beforeAutospacing="false" w:line="460" w:lineRule="exact"/>
        <w:rPr>
          <w:sz w:val="28"/>
          <w:szCs w:val="28"/>
          <w:bCs/>
          <w:rFonts w:ascii="仿宋" w:hAnsi="仿宋" w:eastAsia="仿宋" w:hint="eastAsia"/>
        </w:rPr>
      </w:pPr>
      <w:r>
        <w:rPr>
          <w:sz w:val="28"/>
          <w:szCs w:val="28"/>
          <w:bCs/>
          <w:rFonts w:ascii="仿宋" w:hAnsi="仿宋" w:eastAsia="仿宋" w:hint="eastAsia"/>
        </w:rPr>
        <w:t xml:space="preserve">二、质疑项目基本情况</w:t>
      </w:r>
      <w:r>
        <w:rPr>
          <w:sz w:val="28"/>
          <w:szCs w:val="28"/>
          <w:bCs/>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质疑项目的名称：</w:t>
      </w:r>
      <w:r>
        <w:rPr>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质疑项目的编号：包号：</w:t>
      </w:r>
      <w:r>
        <w:rPr>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采购人名称：</w:t>
      </w:r>
      <w:r>
        <w:rPr>
          <w:u w:val="dotted"/>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采购文件获取日期：</w:t>
      </w:r>
      <w:r>
        <w:rPr>
          <w:sz w:val="28"/>
          <w:szCs w:val="28"/>
          <w:rFonts w:ascii="仿宋" w:hAnsi="仿宋" w:eastAsia="仿宋" w:hint="eastAsia"/>
        </w:rPr>
      </w:r>
    </w:p>
    <w:p>
      <w:pPr>
        <w:pStyle w:val="Normal"/>
        <w:snapToGrid w:val="0"/>
        <w:spacing w:afterAutospacing="false" w:beforeAutospacing="false" w:line="460" w:lineRule="exact"/>
        <w:rPr>
          <w:sz w:val="28"/>
          <w:szCs w:val="28"/>
          <w:bCs/>
          <w:rFonts w:ascii="仿宋" w:hAnsi="仿宋" w:eastAsia="仿宋" w:hint="eastAsia"/>
        </w:rPr>
      </w:pPr>
      <w:r>
        <w:rPr>
          <w:sz w:val="28"/>
          <w:szCs w:val="28"/>
          <w:bCs/>
          <w:rFonts w:ascii="仿宋" w:hAnsi="仿宋" w:eastAsia="仿宋" w:hint="eastAsia"/>
        </w:rPr>
        <w:t xml:space="preserve">三、质疑事项具体内容</w:t>
      </w:r>
      <w:r>
        <w:rPr>
          <w:sz w:val="28"/>
          <w:szCs w:val="28"/>
          <w:bCs/>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质疑事项1：</w:t>
      </w:r>
      <w:r>
        <w:rPr>
          <w:u w:val="dotted"/>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事实依据：</w:t>
      </w:r>
      <w:r>
        <w:rPr>
          <w:u w:val="dotted"/>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法律依据：</w:t>
      </w:r>
      <w:r>
        <w:rPr>
          <w:u w:val="dotted"/>
          <w:sz w:val="28"/>
          <w:szCs w:val="28"/>
          <w:rFonts w:ascii="仿宋" w:hAnsi="仿宋" w:eastAsia="仿宋" w:hint="eastAsia"/>
        </w:rPr>
      </w:r>
    </w:p>
    <w:p>
      <w:pPr>
        <w:pStyle w:val="Normal"/>
        <w:snapToGrid w:val="0"/>
        <w:spacing w:afterAutospacing="false" w:beforeAutospacing="false" w:line="460" w:lineRule="exact"/>
        <w:rPr>
          <w:u w:val="dotted"/>
          <w:sz w:val="28"/>
          <w:szCs w:val="28"/>
          <w:rFonts w:ascii="仿宋" w:hAnsi="仿宋" w:eastAsia="仿宋" w:hint="eastAsia"/>
        </w:rPr>
      </w:pPr>
      <w:r>
        <w:rPr>
          <w:u w:val="dotted"/>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质疑事项2</w:t>
      </w:r>
      <w:r>
        <w:rPr>
          <w:u w:val="dotted"/>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w:t>
      </w:r>
      <w:r>
        <w:rPr>
          <w:sz w:val="28"/>
          <w:szCs w:val="28"/>
          <w:rFonts w:ascii="仿宋" w:hAnsi="仿宋" w:eastAsia="仿宋" w:hint="eastAsia"/>
        </w:rPr>
      </w:r>
    </w:p>
    <w:p>
      <w:pPr>
        <w:pStyle w:val="Normal"/>
        <w:snapToGrid w:val="0"/>
        <w:spacing w:afterAutospacing="false" w:beforeAutospacing="false" w:line="460" w:lineRule="exact"/>
        <w:rPr>
          <w:sz w:val="28"/>
          <w:szCs w:val="28"/>
          <w:bCs/>
          <w:rFonts w:ascii="仿宋" w:hAnsi="仿宋" w:eastAsia="仿宋" w:hint="eastAsia"/>
        </w:rPr>
      </w:pPr>
      <w:r>
        <w:rPr>
          <w:sz w:val="28"/>
          <w:szCs w:val="28"/>
          <w:bCs/>
          <w:rFonts w:ascii="仿宋" w:hAnsi="仿宋" w:eastAsia="仿宋" w:hint="eastAsia"/>
        </w:rPr>
        <w:t xml:space="preserve">四、与质疑事项相关的质疑请求</w:t>
      </w:r>
      <w:r>
        <w:rPr>
          <w:sz w:val="28"/>
          <w:szCs w:val="28"/>
          <w:bCs/>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请求：</w:t>
      </w:r>
      <w:r>
        <w:rPr>
          <w:u w:val="dotted"/>
          <w:sz w:val="28"/>
          <w:szCs w:val="28"/>
          <w:rFonts w:ascii="仿宋" w:hAnsi="仿宋" w:eastAsia="仿宋" w:hint="eastAsia"/>
        </w:rPr>
      </w:r>
    </w:p>
    <w:p>
      <w:pPr>
        <w:pStyle w:val="Normal"/>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签字(签章)：                   公章：                      </w:t>
      </w:r>
      <w:r>
        <w:rPr>
          <w:sz w:val="28"/>
          <w:szCs w:val="28"/>
          <w:rFonts w:ascii="仿宋" w:hAnsi="仿宋" w:eastAsia="仿宋" w:hint="eastAsia"/>
        </w:rPr>
      </w:r>
    </w:p>
    <w:p>
      <w:pPr>
        <w:pStyle w:val="Normal"/>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t xml:space="preserve">日期：    </w:t>
      </w:r>
      <w:r>
        <w:rPr>
          <w:sz w:val="28"/>
          <w:szCs w:val="28"/>
          <w:rFonts w:ascii="仿宋" w:hAnsi="仿宋" w:eastAsia="仿宋" w:hint="eastAsia"/>
        </w:rPr>
      </w:r>
    </w:p>
    <w:p>
      <w:pPr>
        <w:pStyle w:val="Normal"/>
        <w:snapToGrid w:val="0"/>
        <w:spacing w:afterAutospacing="false" w:beforeAutospacing="false" w:line="460" w:lineRule="exact"/>
        <w:rPr>
          <w:sz w:val="28"/>
          <w:szCs w:val="28"/>
          <w:rFonts w:ascii="仿宋" w:hAnsi="仿宋" w:eastAsia="仿宋" w:hint="eastAsia"/>
        </w:rPr>
      </w:pPr>
      <w:r>
        <w:rPr>
          <w:sz w:val="28"/>
          <w:szCs w:val="28"/>
          <w:rFonts w:ascii="仿宋" w:hAnsi="仿宋" w:eastAsia="仿宋" w:hint="eastAsia"/>
        </w:rPr>
      </w:r>
    </w:p>
    <w:p>
      <w:pPr>
        <w:pStyle w:val="Normal"/>
        <w:spacing w:afterAutospacing="false" w:beforeAutospacing="false" w:line="460" w:lineRule="exact"/>
        <w:rPr>
          <w:b w:val="1"/>
          <w:sz w:val="28"/>
          <w:szCs w:val="28"/>
          <w:rFonts w:ascii="仿宋" w:hAnsi="仿宋" w:eastAsia="仿宋" w:hint="eastAsia"/>
        </w:rPr>
      </w:pPr>
      <w:r>
        <w:rPr>
          <w:b w:val="1"/>
          <w:sz w:val="28"/>
          <w:szCs w:val="28"/>
          <w:rFonts w:ascii="仿宋" w:hAnsi="仿宋" w:eastAsia="仿宋" w:hint="eastAsia"/>
        </w:rPr>
      </w:r>
    </w:p>
    <w:p>
      <w:pPr>
        <w:pStyle w:val="Normal"/>
        <w:spacing w:afterAutospacing="false" w:beforeAutospacing="false" w:line="460" w:lineRule="exact"/>
        <w:rPr>
          <w:b w:val="1"/>
          <w:sz w:val="28"/>
          <w:szCs w:val="28"/>
          <w:rFonts w:ascii="仿宋" w:hAnsi="仿宋" w:eastAsia="仿宋" w:hint="eastAsia"/>
        </w:rPr>
      </w:pPr>
      <w:r>
        <w:rPr>
          <w:b w:val="1"/>
          <w:sz w:val="28"/>
          <w:szCs w:val="28"/>
          <w:rFonts w:ascii="仿宋" w:hAnsi="仿宋" w:eastAsia="仿宋" w:hint="eastAsia"/>
        </w:rPr>
      </w:r>
    </w:p>
    <w:p>
      <w:pPr>
        <w:pStyle w:val="Normal"/>
        <w:spacing w:afterAutospacing="false" w:beforeAutospacing="false" w:line="460" w:lineRule="exact"/>
        <w:rPr>
          <w:b w:val="1"/>
          <w:sz w:val="28"/>
          <w:szCs w:val="28"/>
          <w:rFonts w:ascii="仿宋" w:hAnsi="仿宋" w:eastAsia="仿宋" w:hint="eastAsia"/>
        </w:rPr>
      </w:pPr>
      <w:r>
        <w:rPr>
          <w:b w:val="1"/>
          <w:sz w:val="28"/>
          <w:szCs w:val="28"/>
          <w:rFonts w:ascii="仿宋" w:hAnsi="仿宋" w:eastAsia="仿宋" w:hint="eastAsia"/>
        </w:rPr>
        <w:t xml:space="preserve">质疑函制作说明：</w:t>
      </w:r>
      <w:r>
        <w:rPr>
          <w:b w:val="1"/>
          <w:sz w:val="28"/>
          <w:szCs w:val="28"/>
          <w:rFonts w:ascii="仿宋" w:hAnsi="仿宋" w:eastAsia="仿宋" w:hint="eastAsia"/>
        </w:rPr>
      </w:r>
    </w:p>
    <w:p>
      <w:pPr>
        <w:pStyle w:val="Normal"/>
        <w:jc w:val="start"/>
        <w:widowContro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1.供应商提出质疑时，应提交质疑函和必要的证明材料。</w:t>
      </w:r>
      <w:r>
        <w:rPr>
          <w:sz w:val="28"/>
          <w:szCs w:val="28"/>
          <w:rFonts w:ascii="仿宋" w:hAnsi="仿宋" w:eastAsia="仿宋" w:hint="eastAsia"/>
        </w:rPr>
      </w:r>
    </w:p>
    <w:p>
      <w:pPr>
        <w:pStyle w:val="Normal"/>
        <w:jc w:val="start"/>
        <w:widowContro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2.质疑供应商若委托代理人进行质疑的，质疑函应按要求列明“授权代表”的有关内容，并在附件中提交由质疑</w:t>
      </w:r>
      <w:r>
        <w:rPr>
          <w:sz w:val="28"/>
          <w:szCs w:val="28"/>
          <w:kern w:val="0"/>
          <w:rFonts w:ascii="仿宋" w:hAnsi="仿宋" w:eastAsia="仿宋" w:hint="eastAsia"/>
        </w:rPr>
        <w:t xml:space="preserve">供应商签署的授权委托书。授权委托书应载明代理人的姓名或者名称、代理事项、具体权限、期限和相关事项。</w:t>
      </w:r>
      <w:r>
        <w:rPr>
          <w:sz w:val="28"/>
          <w:szCs w:val="28"/>
          <w:rFonts w:ascii="仿宋" w:hAnsi="仿宋" w:eastAsia="仿宋" w:hint="eastAsia"/>
        </w:rPr>
      </w:r>
    </w:p>
    <w:p>
      <w:pPr>
        <w:pStyle w:val="Normal"/>
        <w:jc w:val="start"/>
        <w:widowContro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3.质疑供应商若对项目的某一分包进行质疑，质疑函中应列明具体分包号。</w:t>
      </w:r>
      <w:r>
        <w:rPr>
          <w:sz w:val="28"/>
          <w:szCs w:val="28"/>
          <w:rFonts w:ascii="仿宋" w:hAnsi="仿宋" w:eastAsia="仿宋" w:hint="eastAsia"/>
        </w:rPr>
      </w:r>
    </w:p>
    <w:p>
      <w:pPr>
        <w:pStyle w:val="Normal"/>
        <w:jc w:val="start"/>
        <w:widowContro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4.质疑函的质疑事项应具体、明确，并有必要的事实依据和法律依据。</w:t>
      </w:r>
      <w:r>
        <w:rPr>
          <w:sz w:val="28"/>
          <w:szCs w:val="28"/>
          <w:rFonts w:ascii="仿宋" w:hAnsi="仿宋" w:eastAsia="仿宋" w:hint="eastAsia"/>
        </w:rPr>
      </w:r>
    </w:p>
    <w:p>
      <w:pPr>
        <w:pStyle w:val="Normal"/>
        <w:jc w:val="start"/>
        <w:widowContro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5.质疑函的质疑请求应与质疑事项相关。</w:t>
      </w:r>
      <w:r>
        <w:rPr>
          <w:sz w:val="28"/>
          <w:szCs w:val="28"/>
          <w:rFonts w:ascii="仿宋" w:hAnsi="仿宋" w:eastAsia="仿宋" w:hint="eastAsia"/>
        </w:rPr>
      </w:r>
    </w:p>
    <w:p>
      <w:pPr>
        <w:pStyle w:val="Normal"/>
        <w:jc w:val="start"/>
        <w:widowControl/>
        <w:spacing w:afterAutospacing="false" w:beforeAutospacing="false" w:line="460" w:lineRule="exact"/>
        <w:ind w:firstLine="560" w:firstLineChars="200"/>
        <w:rPr>
          <w:sz w:val="28"/>
          <w:szCs w:val="28"/>
          <w:rFonts w:ascii="仿宋" w:hAnsi="仿宋" w:eastAsia="仿宋" w:hint="eastAsia"/>
        </w:rPr>
      </w:pPr>
      <w:r>
        <w:rPr>
          <w:sz w:val="28"/>
          <w:szCs w:val="28"/>
          <w:rFonts w:ascii="仿宋" w:hAnsi="仿宋" w:eastAsia="仿宋" w:hint="eastAsia"/>
        </w:rPr>
        <w:t xml:space="preserve">6.质疑供应商为自然人的，质疑函应由本人签字；质疑供应商为法人或者其他组织的，质疑函应由法定代表人、主要负责人，或者其授权代表签字或者盖章，并加盖公章。</w:t>
      </w:r>
      <w:r>
        <w:rPr>
          <w:sz w:val="28"/>
          <w:szCs w:val="28"/>
          <w:rFonts w:ascii="仿宋" w:hAnsi="仿宋" w:eastAsia="仿宋" w:hint="eastAsia"/>
        </w:rPr>
      </w:r>
    </w:p>
    <w:sectPr>
      <w:type w:val="nextPage"/>
      <w:docGrid w:type="default" w:linePitch="286"/>
      <w:pgSz w:w="11907" w:h="16839"/>
      <w:pgMar w:top="1440" w:right="1803" w:bottom="1440" w:left="1803" w:header="720" w:footer="720"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Courier New"/>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3" w:csb1="0012CEFC"/>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252184577" behindDoc="0" allowOverlap="1" locked="0" layoutInCell="1" simplePos="0">
          <wp:simplePos x="0" y="0"/>
          <wp:positionH relativeFrom="margin">
            <wp:align>center</wp:align>
          </wp:positionH>
          <wp:positionV relativeFrom="paragraph">
            <wp:posOffset>0</wp:posOffset>
          </wp:positionV>
          <wp:extent cx="1828800" cy="1828800"/>
          <wp:wrapNone/>
          <wp:docPr id="1" name="_x0000_s1026"/>
          <a:graphic xmlns:a="http://schemas.openxmlformats.org/drawingml/2006/main">
            <a:graphicData uri="http://schemas.microsoft.com/office/word/2010/wordprocessingShape">
              <wps:wsp>
                <wps:cNvSpPr/>
                <wps:spPr>
                  <a:xfrm>
                    <a:off x="0" y="0"/>
                    <a:ext cx="1828800" cy="1828800"/>
                  </a:xfrm>
                  <a:prstGeom prst="rect"/>
                </wps:spPr>
                <wps:txbx style="mso-fit-shape-to-text:t;" inset="0pt,0pt,0pt,0pt">
                  <w:txbxContent>
                    <w:p>
                      <w:pPr>
                        <w:pStyle w:val="Footer"/>
                        <w:tabs>
                          <w:tab w:val="clear" w:pos="4153"/>
                          <w:tab w:val="clear" w:pos="8306"/>
                        </w:tabs>
                      </w:pPr>
                      <w:r>
                        <w:t xml:space="preserve">第 </w:t>
                      </w:r>
                      <w:r>
                        <w:fldChar w:fldCharType="begin"/>
                      </w:r>
                      <w:r>
                        <w:instrText xml:space="preserve"> PAGE  \* MERGEFORMAT </w:instrText>
                      </w:r>
                      <w:r>
                        <w:fldChar w:fldCharType="separate"/>
                      </w:r>
                      <w:r>
                        <w:t xml:space="preserve">43</w:t>
                      </w:r>
                      <w:r>
                        <w:fldChar w:fldCharType="end"/>
                      </w:r>
                      <w:r>
                        <w:t xml:space="preserve"> 页</w:t>
                      </w:r>
                      <w:r/>
                    </w:p>
                    <w:p>
                      <w:pPr>
                        <w:pStyle w:val="Normal"/>
                      </w:pPr>
                      <w:r/>
                    </w:p>
                  </w:txbxContent>
                </wps:txbx>
                <wps:bodyPr rot="0" vert="horz" wrap="square" lIns="0" tIns="0" rIns="0" bIns="0" anchor="t" anchorCtr="0"/>
              </wps:wsp>
            </a:graphicData>
          </a:graphic>
        </wp:anchor>
      </w:drawing>
    </w:r>
    <w:r/>
  </w:p>
</w:ftr>
</file>

<file path=word/footer2.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252184576" behindDoc="0" allowOverlap="1" locked="0" layoutInCell="1" simplePos="0">
          <wp:simplePos x="0" y="0"/>
          <wp:positionH relativeFrom="margin">
            <wp:align>center</wp:align>
          </wp:positionH>
          <wp:positionV relativeFrom="paragraph">
            <wp:posOffset>0</wp:posOffset>
          </wp:positionV>
          <wp:extent cx="1828800" cy="1828800"/>
          <wp:wrapNone/>
          <wp:docPr id="2" name="_x0000_s1025"/>
          <a:graphic xmlns:a="http://schemas.openxmlformats.org/drawingml/2006/main">
            <a:graphicData uri="http://schemas.microsoft.com/office/word/2010/wordprocessingShape">
              <wps:wsp>
                <wps:cNvSpPr/>
                <wps:spPr>
                  <a:xfrm>
                    <a:off x="0" y="0"/>
                    <a:ext cx="1828800" cy="1828800"/>
                  </a:xfrm>
                  <a:prstGeom prst="rect"/>
                </wps:spPr>
                <wps:txbx style="mso-fit-shape-to-text:t;" inset="0pt,0pt,0pt,0pt">
                  <w:txbxContent>
                    <w:p>
                      <w:pPr>
                        <w:pStyle w:val="Footer"/>
                        <w:tabs>
                          <w:tab w:val="clear" w:pos="4153"/>
                          <w:tab w:val="clear" w:pos="8306"/>
                        </w:tabs>
                      </w:pPr>
                      <w:r>
                        <w:t xml:space="preserve">第 </w:t>
                      </w:r>
                      <w:r>
                        <w:fldChar w:fldCharType="begin"/>
                      </w:r>
                      <w:r>
                        <w:instrText xml:space="preserve"> PAGE  \* MERGEFORMAT </w:instrText>
                      </w:r>
                      <w:r>
                        <w:fldChar w:fldCharType="separate"/>
                      </w:r>
                      <w:r>
                        <w:t xml:space="preserve">74</w:t>
                      </w:r>
                      <w:r>
                        <w:fldChar w:fldCharType="end"/>
                      </w:r>
                      <w:r>
                        <w:t xml:space="preserve"> 页</w:t>
                      </w:r>
                      <w:r/>
                    </w:p>
                    <w:p>
                      <w:pPr>
                        <w:pStyle w:val="Normal"/>
                      </w:pPr>
                      <w:r/>
                    </w:p>
                  </w:txbxContent>
                </wps:txbx>
                <wps:bodyPr rot="0" vert="horz" wrap="square" lIns="0" tIns="0" rIns="0" bIns="0" anchor="t" anchorCtr="0"/>
              </wps:wsp>
            </a:graphicData>
          </a:graphic>
        </wp:anchor>
      </w:drawing>
    </w: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shadow="off" w:frame="off"/>
      </w:pBdr>
      <w:tabs>
        <w:tab w:val="clear" w:pos="4153"/>
        <w:tab w:val="clear" w:pos="8306"/>
      </w:tabs>
    </w:pPr>
    <w:r/>
  </w:p>
</w:hdr>
</file>

<file path=word/settings.xml><?xml version="1.0" encoding="utf-8"?>
<w:settings xmlns:w="http://schemas.openxmlformats.org/wordprocessingml/2006/main">
  <w:defaultTabStop w:val="420"/>
  <w:displayHorizontalDrawingGridEvery w:val="1"/>
  <w:displayVerticalDrawingGridEvery w:val="1"/>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default="0">
    <w:name w:val="Normal"/>
    <w:link w:val="Normal"/>
    <w:pPr>
      <w:jc w:val="both"/>
      <w:widowControl w:val="off"/>
    </w:pPr>
    <w:rPr>
      <w:sz w:val="21"/>
      <w:lang w:val="en-US" w:eastAsia="zh-CN" w:bidi="ar-SA"/>
      <w:szCs w:val="24"/>
      <w:kern w:val="2"/>
    </w:rPr>
  </w:style>
  <w:style w:type="paragraph" w:styleId="Heading1" w:default="0">
    <w:name w:val="标题 1"/>
    <w:basedOn w:val="Normal"/>
    <w:link w:val="UserStyle_0"/>
    <w:pPr>
      <w:keepNext w:val="1"/>
      <w:keepLines w:val="1"/>
      <w:outlineLvl w:val="0"/>
      <w:spacing w:after="330" w:afterAutospacing="false" w:before="340" w:beforeAutospacing="false" w:line="578" w:lineRule="auto"/>
    </w:pPr>
    <w:rPr>
      <w:b w:val="1"/>
      <w:sz w:val="44"/>
      <w:szCs w:val="44"/>
      <w:kern w:val="44"/>
      <w:bCs/>
    </w:rPr>
  </w:style>
  <w:style w:type="paragraph" w:styleId="Heading2" w:default="0">
    <w:name w:val="标题 2"/>
    <w:basedOn w:val="Normal"/>
    <w:link w:val="UserStyle_1"/>
    <w:pPr>
      <w:keepNext w:val="1"/>
      <w:keepLines w:val="1"/>
      <w:outlineLvl w:val="1"/>
      <w:spacing w:after="260" w:afterAutospacing="false" w:before="260" w:beforeAutospacing="false" w:line="416" w:lineRule="auto"/>
    </w:pPr>
    <w:rPr>
      <w:b w:val="1"/>
      <w:sz w:val="32"/>
      <w:szCs w:val="32"/>
      <w:bCs/>
      <w:rFonts w:ascii="Arial" w:hAnsi="Arial" w:eastAsia="黑体"/>
    </w:rPr>
  </w:style>
  <w:style w:type="paragraph" w:styleId="Heading3" w:default="0">
    <w:name w:val="标题 3"/>
    <w:basedOn w:val="Normal"/>
    <w:link w:val="UserStyle_2"/>
    <w:pPr>
      <w:keepNext w:val="1"/>
      <w:keepLines w:val="1"/>
      <w:outlineLvl w:val="2"/>
      <w:spacing w:after="260" w:afterAutospacing="false" w:before="260" w:beforeAutospacing="false" w:line="416" w:lineRule="auto"/>
    </w:pPr>
    <w:rPr>
      <w:b w:val="1"/>
      <w:sz w:val="32"/>
      <w:szCs w:val="32"/>
      <w:bCs/>
    </w:rPr>
  </w:style>
  <w:style w:type="paragraph" w:styleId="Heading4" w:default="0">
    <w:name w:val="标题 4"/>
    <w:basedOn w:val="Normal"/>
    <w:link w:val="UserStyle_3"/>
    <w:pPr>
      <w:keepNext w:val="1"/>
      <w:jc w:val="center"/>
      <w:outlineLvl w:val="3"/>
    </w:pPr>
    <w:rPr>
      <w:sz w:val="30"/>
      <w:szCs w:val="21"/>
      <w:rFonts w:eastAsia="新宋体"/>
    </w:rPr>
  </w:style>
  <w:style w:type="character" w:styleId="NormalCharacter" w:default="0">
    <w:name w:val="默认段落字体"/>
    <w:link w:val="Normal"/>
  </w:style>
  <w:style w:type="table" w:styleId="TableNormal" w:default="0">
    <w:name w:val="普通表格"/>
    <w:link w:val="Normal"/>
  </w:style>
  <w:style w:type="paragraph" w:styleId="BodyText1I2" w:default="0">
    <w:name w:val="正文首行缩进 2"/>
    <w:basedOn w:val="BodyTextIndent"/>
    <w:link w:val="Normal"/>
    <w:pPr>
      <w:ind w:firstLine="200" w:firstLineChars="200"/>
    </w:pPr>
  </w:style>
  <w:style w:type="paragraph" w:styleId="BodyTextIndent" w:default="0">
    <w:name w:val="正文文本缩进"/>
    <w:basedOn w:val="Normal"/>
    <w:link w:val="UserStyle_4"/>
    <w:pPr>
      <w:spacing w:after="120" w:afterAutospacing="false" w:beforeAutospacing="false" w:lineRule="auto"/>
      <w:ind w:left="420" w:leftChars="200"/>
    </w:pPr>
  </w:style>
  <w:style w:type="character" w:styleId="UserStyle_4" w:default="0">
    <w:name w:val="正文文本缩进 字符"/>
    <w:link w:val="BodyTextIndent"/>
    <w:rPr>
      <w:sz w:val="21"/>
      <w:szCs w:val="24"/>
      <w:kern w:val="2"/>
    </w:rPr>
  </w:style>
  <w:style w:type="paragraph" w:styleId="EnvelopeReturn" w:default="0">
    <w:name w:val="寄信人地址"/>
    <w:basedOn w:val="Normal"/>
    <w:link w:val="Normal"/>
    <w:pPr>
      <w:snapToGrid w:val="0"/>
    </w:pPr>
    <w:rPr>
      <w:rFonts w:ascii="Arial" w:hAnsi="Arial"/>
    </w:rPr>
  </w:style>
  <w:style w:type="paragraph" w:styleId="BodyTextIndent3" w:default="0">
    <w:name w:val="正文文本缩进 3"/>
    <w:basedOn w:val="Normal"/>
    <w:link w:val="UserStyle_5"/>
    <w:pPr>
      <w:spacing w:afterAutospacing="false" w:beforeAutospacing="false" w:line="520" w:lineRule="exact"/>
      <w:ind w:firstLine="539" w:firstLineChars="184"/>
    </w:pPr>
    <w:rPr>
      <w:b w:val="1"/>
      <w:spacing w:val="6"/>
      <w:sz w:val="28"/>
      <w:rFonts w:ascii="宋体"/>
    </w:rPr>
  </w:style>
  <w:style w:type="character" w:styleId="UserStyle_5" w:default="0">
    <w:name w:val="正文文本缩进 3 字符"/>
    <w:link w:val="BodyTextIndent3"/>
    <w:rPr>
      <w:b w:val="1"/>
      <w:spacing w:val="6"/>
      <w:sz w:val="28"/>
      <w:szCs w:val="24"/>
      <w:kern w:val="2"/>
      <w:rFonts w:ascii="宋体"/>
    </w:rPr>
  </w:style>
  <w:style w:type="paragraph" w:styleId="TOAHeading" w:default="0">
    <w:name w:val="引文目录标题"/>
    <w:basedOn w:val="Normal"/>
    <w:link w:val="Normal"/>
    <w:pPr>
      <w:jc w:val="center"/>
      <w:spacing w:afterAutospacing="false" w:beforeAutospacing="false" w:line="360" w:lineRule="atLeast"/>
    </w:pPr>
    <w:rPr>
      <w:sz w:val="36"/>
      <w:szCs w:val="20"/>
      <w:kern w:val="0"/>
      <w:rFonts w:ascii="Arial" w:hAnsi="Arial" w:eastAsia="黑体"/>
    </w:rPr>
  </w:style>
  <w:style w:type="character" w:styleId="UserStyle_0" w:default="0">
    <w:name w:val="标题 1 字符"/>
    <w:link w:val="Heading1"/>
    <w:rPr>
      <w:b w:val="1"/>
      <w:sz w:val="44"/>
      <w:szCs w:val="44"/>
      <w:kern w:val="44"/>
      <w:bCs/>
    </w:rPr>
  </w:style>
  <w:style w:type="character" w:styleId="UserStyle_1" w:default="0">
    <w:name w:val="标题 2 字符"/>
    <w:link w:val="Heading2"/>
    <w:rPr>
      <w:b w:val="1"/>
      <w:sz w:val="32"/>
      <w:szCs w:val="32"/>
      <w:kern w:val="2"/>
      <w:bCs/>
      <w:rFonts w:ascii="Arial" w:hAnsi="Arial" w:eastAsia="黑体"/>
    </w:rPr>
  </w:style>
  <w:style w:type="character" w:styleId="UserStyle_2" w:default="0">
    <w:name w:val="标题 3 字符"/>
    <w:link w:val="Heading3"/>
    <w:rPr>
      <w:b w:val="1"/>
      <w:sz w:val="32"/>
      <w:szCs w:val="32"/>
      <w:kern w:val="2"/>
      <w:bCs/>
    </w:rPr>
  </w:style>
  <w:style w:type="character" w:styleId="UserStyle_3" w:default="0">
    <w:name w:val="标题 4 字符"/>
    <w:link w:val="Heading4"/>
    <w:rPr>
      <w:sz w:val="30"/>
      <w:szCs w:val="21"/>
      <w:kern w:val="2"/>
      <w:rFonts w:eastAsia="新宋体"/>
    </w:rPr>
  </w:style>
  <w:style w:type="paragraph" w:styleId="NormalIndent" w:default="0">
    <w:name w:val="正文缩进"/>
    <w:basedOn w:val="Normal"/>
    <w:link w:val="UserStyle_6"/>
    <w:pPr>
      <w:ind w:firstLine="420"/>
    </w:pPr>
    <w:rPr>
      <w:szCs w:val="20"/>
    </w:rPr>
  </w:style>
  <w:style w:type="character" w:styleId="UserStyle_6" w:default="0">
    <w:name w:val="正文缩进 字符"/>
    <w:link w:val="NormalIndent"/>
    <w:rPr>
      <w:sz w:val="21"/>
      <w:kern w:val="2"/>
    </w:rPr>
  </w:style>
  <w:style w:type="paragraph" w:styleId="NavPane" w:default="0">
    <w:name w:val="文档结构图"/>
    <w:basedOn w:val="Normal"/>
    <w:link w:val="UserStyle_7"/>
    <w:semiHidden/>
    <w:pPr>
      <w:shd w:val="clear" w:color="auto" w:fill="000080"/>
    </w:pPr>
  </w:style>
  <w:style w:type="character" w:styleId="UserStyle_7" w:default="0">
    <w:name w:val="文档结构图 字符"/>
    <w:link w:val="NavPane"/>
    <w:semiHidden/>
    <w:rPr>
      <w:sz w:val="21"/>
      <w:szCs w:val="24"/>
      <w:kern w:val="2"/>
      <w:shd w:val="clear" w:color="auto" w:fill="000080"/>
    </w:rPr>
  </w:style>
  <w:style w:type="paragraph" w:styleId="AnnotationText" w:default="0">
    <w:name w:val="批注文字"/>
    <w:basedOn w:val="Normal"/>
    <w:link w:val="Normal"/>
    <w:pPr>
      <w:jc w:val="start"/>
    </w:pPr>
  </w:style>
  <w:style w:type="paragraph" w:styleId="BodyText" w:default="0">
    <w:name w:val="正文文本"/>
    <w:basedOn w:val="Normal"/>
    <w:link w:val="Normal"/>
    <w:pPr>
      <w:spacing w:afterAutospacing="false" w:beforeAutospacing="false" w:line="400" w:lineRule="exact"/>
    </w:pPr>
    <w:rPr>
      <w:sz w:val="28"/>
      <w:rFonts w:ascii="楷体_GB2312" w:hAnsi="Times New Roman" w:eastAsia="宋体"/>
    </w:rPr>
  </w:style>
  <w:style w:type="paragraph" w:styleId="BlockQuote" w:default="0">
    <w:name w:val="文本块"/>
    <w:basedOn w:val="Normal"/>
    <w:link w:val="Normal"/>
    <w:pPr>
      <w:spacing w:afterAutospacing="false" w:beforeAutospacing="false" w:line="360" w:lineRule="auto"/>
      <w:ind w:firstLine="560" w:firstLineChars="200" w:right="210" w:rightChars="100"/>
    </w:pPr>
    <w:rPr>
      <w:color w:val="000000"/>
      <w:spacing w:val="20"/>
      <w:sz w:val="24"/>
      <w:szCs w:val="18"/>
      <w:kern w:val="24"/>
      <w:rFonts w:ascii="宋体" w:hAnsi="宋体"/>
    </w:rPr>
  </w:style>
  <w:style w:type="paragraph" w:styleId="PlainText" w:default="0">
    <w:name w:val="纯文本"/>
    <w:basedOn w:val="Normal"/>
    <w:link w:val="Normal"/>
    <w:rPr>
      <w:szCs w:val="21"/>
      <w:rFonts w:ascii="宋体" w:hAnsi="Courier New"/>
    </w:rPr>
  </w:style>
  <w:style w:type="paragraph" w:styleId="Date" w:default="0">
    <w:name w:val="日期"/>
    <w:basedOn w:val="Normal"/>
    <w:link w:val="UserStyle_8"/>
    <w:pPr>
      <w:ind w:left="100" w:leftChars="2500"/>
    </w:pPr>
  </w:style>
  <w:style w:type="character" w:styleId="UserStyle_8" w:default="0">
    <w:name w:val="日期 字符"/>
    <w:link w:val="Date"/>
    <w:rPr>
      <w:sz w:val="21"/>
      <w:szCs w:val="24"/>
      <w:kern w:val="2"/>
    </w:rPr>
  </w:style>
  <w:style w:type="paragraph" w:styleId="Acetate" w:default="0">
    <w:name w:val="批注框文本"/>
    <w:basedOn w:val="Normal"/>
    <w:link w:val="UserStyle_9"/>
    <w:semiHidden/>
    <w:rPr>
      <w:sz w:val="18"/>
      <w:szCs w:val="18"/>
    </w:rPr>
  </w:style>
  <w:style w:type="character" w:styleId="UserStyle_9" w:default="0">
    <w:name w:val="批注框文本 字符"/>
    <w:link w:val="Acetate"/>
    <w:semiHidden/>
    <w:rPr>
      <w:sz w:val="18"/>
      <w:szCs w:val="18"/>
      <w:kern w:val="2"/>
    </w:rPr>
  </w:style>
  <w:style w:type="paragraph" w:styleId="Footer" w:default="0">
    <w:name w:val="页脚"/>
    <w:basedOn w:val="Normal"/>
    <w:link w:val="UserStyle_10"/>
    <w:pPr>
      <w:snapToGrid w:val="0"/>
      <w:jc w:val="start"/>
      <w:tabs>
        <w:tab w:val="center" w:pos="4153"/>
        <w:tab w:val="right" w:pos="8306"/>
      </w:tabs>
    </w:pPr>
    <w:rPr>
      <w:sz w:val="18"/>
      <w:szCs w:val="18"/>
    </w:rPr>
  </w:style>
  <w:style w:type="character" w:styleId="UserStyle_10" w:default="0">
    <w:name w:val="页脚 字符"/>
    <w:link w:val="Footer"/>
    <w:rPr>
      <w:sz w:val="18"/>
      <w:szCs w:val="18"/>
      <w:kern w:val="2"/>
    </w:rPr>
  </w:style>
  <w:style w:type="paragraph" w:styleId="Header" w:default="0">
    <w:name w:val="页眉"/>
    <w:basedOn w:val="Normal"/>
    <w:link w:val="UserStyle_11"/>
    <w:pPr>
      <w:snapToGrid w:val="0"/>
      <w:jc w:val="center"/>
      <w:pBdr>
        <w:bottom w:val="single" w:color="000000" w:sz="6" w:space="1" w:shadow="off" w:frame="off"/>
      </w:pBdr>
      <w:tabs>
        <w:tab w:val="center" w:pos="4153"/>
        <w:tab w:val="right" w:pos="8306"/>
      </w:tabs>
    </w:pPr>
    <w:rPr>
      <w:sz w:val="18"/>
      <w:szCs w:val="18"/>
    </w:rPr>
  </w:style>
  <w:style w:type="character" w:styleId="UserStyle_11" w:default="0">
    <w:name w:val="页眉 字符"/>
    <w:link w:val="Header"/>
    <w:rPr>
      <w:sz w:val="18"/>
      <w:szCs w:val="18"/>
      <w:kern w:val="2"/>
    </w:rPr>
  </w:style>
  <w:style w:type="paragraph" w:styleId="HtmlPre" w:default="0">
    <w:name w:val="HTML 预设格式"/>
    <w:basedOn w:val="Normal"/>
    <w:link w:val="Normal"/>
    <w:pPr>
      <w:jc w:val="star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kern w:val="0"/>
      <w:rFonts w:ascii="宋体" w:hAnsi="宋体"/>
    </w:rPr>
  </w:style>
  <w:style w:type="paragraph" w:styleId="HtmlNormal" w:default="0">
    <w:name w:val="普通(网站)"/>
    <w:basedOn w:val="Normal"/>
    <w:link w:val="Normal"/>
    <w:pPr>
      <w:jc w:val="start"/>
      <w:widowControl/>
      <w:spacing w:after="100" w:afterAutospacing="true" w:before="100" w:beforeAutospacing="true" w:lineRule="auto"/>
    </w:pPr>
    <w:rPr>
      <w:sz w:val="24"/>
      <w:kern w:val="0"/>
      <w:rFonts w:ascii="宋体" w:hAnsi="宋体"/>
    </w:rPr>
  </w:style>
  <w:style w:type="table" w:styleId="TableGrid" w:default="0">
    <w:name w:val="网格型"/>
    <w:basedOn w:val="TableNormal"/>
    <w:link w:val="Normal"/>
    <w:pPr>
      <w:jc w:val="both"/>
      <w:widowControl w:val="off"/>
    </w:pPr>
  </w:style>
  <w:style w:type="character" w:styleId="Strong" w:default="0">
    <w:name w:val="要点"/>
    <w:link w:val="Normal"/>
    <w:rPr>
      <w:b w:val="1"/>
      <w:bCs/>
    </w:rPr>
  </w:style>
  <w:style w:type="character" w:styleId="PageNumber" w:default="0">
    <w:name w:val="页码"/>
    <w:link w:val="Normal"/>
  </w:style>
  <w:style w:type="character" w:styleId="FollowedHyperlink" w:default="0">
    <w:name w:val="已访问的超链接"/>
    <w:link w:val="Normal"/>
    <w:rPr>
      <w:u w:val="none"/>
      <w:color w:val="800080"/>
    </w:rPr>
  </w:style>
  <w:style w:type="character" w:styleId="Emphasis" w:default="0">
    <w:name w:val="强调"/>
    <w:link w:val="Normal"/>
    <w:rPr>
      <w:b w:val="1"/>
      <w:i w:val="0"/>
      <w:bCs/>
      <w:iCs w:val="0"/>
    </w:rPr>
  </w:style>
  <w:style w:type="character" w:styleId="HtmlDfn" w:default="0">
    <w:name w:val="HTML 定义"/>
    <w:link w:val="Normal"/>
    <w:rPr>
      <w:b w:val="0"/>
      <w:i w:val="0"/>
      <w:bCs w:val="0"/>
      <w:iCs w:val="0"/>
    </w:rPr>
  </w:style>
  <w:style w:type="character" w:styleId="HtmlTt" w:default="0">
    <w:name w:val="HTML 打字机"/>
    <w:link w:val="Normal"/>
    <w:rPr>
      <w:sz w:val="20"/>
      <w:rFonts w:ascii="monospace" w:hAnsi="monospace" w:eastAsia="monospace"/>
    </w:rPr>
  </w:style>
  <w:style w:type="character" w:styleId="HtmlAcronym" w:default="0">
    <w:name w:val="HTML 缩写"/>
    <w:link w:val="Normal"/>
    <w:rPr>
      <w:b w:val="0"/>
      <w:bCs w:val="0"/>
    </w:rPr>
  </w:style>
  <w:style w:type="character" w:styleId="HtmlVar" w:default="0">
    <w:name w:val="HTML 变量"/>
    <w:link w:val="Normal"/>
    <w:rPr>
      <w:b w:val="0"/>
      <w:i w:val="0"/>
      <w:bCs w:val="0"/>
      <w:iCs w:val="0"/>
    </w:rPr>
  </w:style>
  <w:style w:type="character" w:styleId="Hyperlink" w:default="0">
    <w:name w:val="超链接"/>
    <w:link w:val="Normal"/>
    <w:rPr>
      <w:u w:val="none"/>
      <w:color w:val="0000ff"/>
    </w:rPr>
  </w:style>
  <w:style w:type="character" w:styleId="HtmlCode" w:default="0">
    <w:name w:val="HTML 代码"/>
    <w:link w:val="Normal"/>
    <w:rPr>
      <w:b w:val="0"/>
      <w:i w:val="0"/>
      <w:sz w:val="20"/>
      <w:bCs w:val="0"/>
      <w:iCs w:val="0"/>
      <w:rFonts w:ascii="monospace" w:hAnsi="monospace" w:eastAsia="monospace"/>
    </w:rPr>
  </w:style>
  <w:style w:type="character" w:styleId="AnnotationReference" w:default="0">
    <w:name w:val="批注引用"/>
    <w:link w:val="Normal"/>
    <w:rPr>
      <w:sz w:val="21"/>
      <w:szCs w:val="21"/>
    </w:rPr>
  </w:style>
  <w:style w:type="character" w:styleId="HtmlCite" w:default="0">
    <w:name w:val="HTML 引文"/>
    <w:link w:val="Normal"/>
    <w:rPr>
      <w:b w:val="0"/>
      <w:i w:val="0"/>
      <w:bCs w:val="0"/>
      <w:iCs w:val="0"/>
    </w:rPr>
  </w:style>
  <w:style w:type="character" w:styleId="HtmlKbd" w:default="0">
    <w:name w:val="HTML 键盘"/>
    <w:link w:val="Normal"/>
    <w:rPr>
      <w:sz w:val="20"/>
      <w:rFonts w:ascii="monospace" w:hAnsi="monospace" w:eastAsia="monospace"/>
    </w:rPr>
  </w:style>
  <w:style w:type="character" w:styleId="htmlSamp" w:default="0">
    <w:name w:val="HTML 样本"/>
    <w:link w:val="Normal"/>
    <w:rPr>
      <w:rFonts w:ascii="monospace" w:hAnsi="monospace" w:eastAsia="monospace"/>
    </w:rPr>
  </w:style>
  <w:style w:type="character" w:styleId="UserStyle_12" w:default="0">
    <w:name w:val="标题 3.1 Char"/>
    <w:link w:val="UserStyle_13"/>
    <w:rPr>
      <w:b w:val="1"/>
      <w:color w:val="000000"/>
      <w:sz w:val="32"/>
      <w:szCs w:val="32"/>
      <w:kern w:val="2"/>
      <w:bCs/>
      <w:rFonts w:ascii="宋体" w:hAnsi="宋体"/>
    </w:rPr>
  </w:style>
  <w:style w:type="paragraph" w:styleId="UserStyle_13" w:default="0">
    <w:name w:val="标题 3.1"/>
    <w:basedOn w:val="Heading3"/>
    <w:link w:val="UserStyle_12"/>
    <w:pPr>
      <w:tabs>
        <w:tab w:val="left" w:pos="1440"/>
        <w:tab w:val="left" w:pos="1620"/>
      </w:tabs>
      <w:spacing w:afterAutospacing="false" w:beforeAutospacing="false" w:line="600" w:lineRule="exact"/>
    </w:pPr>
    <w:rPr>
      <w:color w:val="000000"/>
      <w:rFonts w:ascii="宋体" w:hAnsi="宋体"/>
    </w:rPr>
  </w:style>
  <w:style w:type="character" w:styleId="UserStyle_14" w:default="0">
    <w:name w:val="NormalCharacter"/>
    <w:link w:val="Normal"/>
    <w:semiHidden/>
    <w:rPr>
      <w:b w:val="1"/>
      <w:color w:val="ff0000"/>
      <w:bCs/>
    </w:rPr>
  </w:style>
  <w:style w:type="character" w:styleId="UserStyle_15" w:default="0">
    <w:name w:val="普通正文 Char"/>
    <w:link w:val="UserStyle_16"/>
    <w:rPr>
      <w:sz w:val="24"/>
      <w:szCs w:val="24"/>
      <w:rFonts w:ascii="Arial" w:hAnsi="Arial"/>
    </w:rPr>
  </w:style>
  <w:style w:type="paragraph" w:styleId="UserStyle_16" w:default="0">
    <w:name w:val="普通正文"/>
    <w:basedOn w:val="Normal"/>
    <w:link w:val="UserStyle_15"/>
    <w:pPr>
      <w:jc w:val="center"/>
      <w:spacing w:after="120" w:afterAutospacing="false" w:before="120" w:beforeAutospacing="false" w:line="360" w:lineRule="auto"/>
      <w:ind w:firstLine="480" w:left="-2" w:right="120"/>
    </w:pPr>
    <w:rPr>
      <w:sz w:val="24"/>
      <w:kern w:val="0"/>
      <w:rFonts w:ascii="Arial" w:hAnsi="Arial"/>
    </w:rPr>
  </w:style>
  <w:style w:type="character" w:styleId="UserStyle_17" w:default="0">
    <w:name w:val="font01"/>
    <w:link w:val="Normal"/>
    <w:rPr>
      <w:i w:val="0"/>
      <w:u w:val="none"/>
      <w:color w:val="000000"/>
      <w:sz w:val="22"/>
      <w:szCs w:val="22"/>
      <w:iCs w:val="0"/>
      <w:rFonts w:ascii="等线" w:hAnsi="等线" w:eastAsia="等线"/>
    </w:rPr>
  </w:style>
  <w:style w:type="character" w:styleId="UserStyle_18" w:default="0">
    <w:name w:val="mini-outputtext1"/>
    <w:link w:val="Normal"/>
  </w:style>
  <w:style w:type="character" w:styleId="UserStyle_19" w:default="0">
    <w:name w:val="font61"/>
    <w:link w:val="Normal"/>
    <w:rPr>
      <w:i w:val="0"/>
      <w:u w:val="none"/>
      <w:color w:val="000000"/>
      <w:sz w:val="21"/>
      <w:szCs w:val="21"/>
      <w:iCs w:val="0"/>
      <w:rFonts w:ascii="Times New Roman" w:hAnsi="Times New Roman"/>
    </w:rPr>
  </w:style>
  <w:style w:type="character" w:styleId="UserStyle_20" w:default="0">
    <w:name w:val="正文缩进2格 Char"/>
    <w:link w:val="UserStyle_21"/>
    <w:rPr>
      <w:sz w:val="31"/>
      <w:szCs w:val="28"/>
      <w:kern w:val="2"/>
      <w:rFonts w:ascii="仿宋_GB2312" w:hAnsi="宋体" w:eastAsia="仿宋_GB2312"/>
    </w:rPr>
  </w:style>
  <w:style w:type="paragraph" w:styleId="UserStyle_21" w:default="0">
    <w:name w:val="正文缩进2格"/>
    <w:basedOn w:val="Normal"/>
    <w:link w:val="UserStyle_20"/>
    <w:pPr>
      <w:spacing w:afterAutospacing="false" w:beforeAutospacing="false" w:line="600" w:lineRule="exact"/>
      <w:ind w:firstLine="639" w:firstLineChars="206"/>
    </w:pPr>
    <w:rPr>
      <w:sz w:val="31"/>
      <w:szCs w:val="28"/>
      <w:rFonts w:ascii="仿宋_GB2312" w:hAnsi="宋体" w:eastAsia="仿宋_GB2312"/>
    </w:rPr>
  </w:style>
  <w:style w:type="character" w:styleId="UserStyle_22" w:default="0">
    <w:name w:val="font31"/>
    <w:link w:val="Normal"/>
    <w:rPr>
      <w:i w:val="0"/>
      <w:u w:val="none"/>
      <w:color w:val="000000"/>
      <w:sz w:val="21"/>
      <w:szCs w:val="21"/>
      <w:iCs w:val="0"/>
      <w:rFonts w:ascii="宋体" w:hAnsi="宋体" w:eastAsia="宋体" w:hint="eastAsia"/>
    </w:rPr>
  </w:style>
  <w:style w:type="character" w:styleId="UserStyle_23" w:default="0">
    <w:name w:val="font51"/>
    <w:link w:val="Normal"/>
    <w:rPr>
      <w:b w:val="1"/>
      <w:i w:val="0"/>
      <w:u w:val="none"/>
      <w:color w:val="000000"/>
      <w:sz w:val="22"/>
      <w:szCs w:val="22"/>
      <w:bCs/>
      <w:iCs w:val="0"/>
      <w:rFonts w:ascii="等线" w:hAnsi="等线" w:eastAsia="等线"/>
    </w:rPr>
  </w:style>
  <w:style w:type="paragraph" w:styleId="UserStyle_24" w:default="0">
    <w:name w:val="msonormalcxspmiddle"/>
    <w:basedOn w:val="Normal"/>
    <w:link w:val="Normal"/>
    <w:pPr>
      <w:jc w:val="start"/>
      <w:widowControl/>
      <w:spacing w:after="100" w:afterAutospacing="true" w:before="100" w:beforeAutospacing="true" w:lineRule="auto"/>
    </w:pPr>
    <w:rPr>
      <w:sz w:val="24"/>
      <w:kern w:val="0"/>
      <w:rFonts w:ascii="宋体" w:hAnsi="宋体"/>
    </w:rPr>
  </w:style>
  <w:style w:type="paragraph" w:styleId="User" w:default="0">
    <w:name w:val="无间隔"/>
    <w:link w:val="Normal"/>
    <w:pPr>
      <w:jc w:val="both"/>
      <w:widowControl w:val="off"/>
    </w:pPr>
    <w:rPr>
      <w:sz w:val="21"/>
      <w:lang w:val="en-US" w:eastAsia="zh-CN" w:bidi="ar-SA"/>
      <w:szCs w:val="22"/>
      <w:kern w:val="2"/>
    </w:rPr>
  </w:style>
  <w:style w:type="paragraph" w:styleId="UserStyle_25" w:default="0">
    <w:name w:val="2"/>
    <w:link w:val="Normal"/>
    <w:pPr>
      <w:jc w:val="both"/>
      <w:widowControl w:val="off"/>
    </w:pPr>
    <w:rPr>
      <w:sz w:val="21"/>
      <w:lang w:val="en-US" w:eastAsia="zh-CN" w:bidi="ar-SA"/>
      <w:szCs w:val="22"/>
    </w:rPr>
  </w:style>
  <w:style w:type="paragraph" w:styleId="UserStyle_26" w:default="0">
    <w:name w:val=" Char Char1 Char Char Char Char Char Char"/>
    <w:basedOn w:val="Normal"/>
    <w:link w:val="Normal"/>
    <w:pPr>
      <w:jc w:val="start"/>
      <w:widowControl/>
      <w:spacing w:after="160" w:afterAutospacing="false" w:beforeAutospacing="false" w:line="240" w:lineRule="exact"/>
    </w:pPr>
    <w:rPr>
      <w:sz w:val="24"/>
      <w:lang w:eastAsia="en-US"/>
      <w:szCs w:val="20"/>
      <w:kern w:val="0"/>
      <w:rFonts w:ascii="Verdana" w:hAnsi="Verdana" w:eastAsia="仿宋_GB2312"/>
    </w:rPr>
  </w:style>
  <w:style w:type="paragraph" w:styleId="UserStyle_27" w:default="0">
    <w:name w:val="Char"/>
    <w:basedOn w:val="Normal"/>
    <w:link w:val="Normal"/>
    <w:rPr>
      <w:sz w:val="24"/>
      <w:szCs w:val="20"/>
      <w:rFonts w:ascii="Tahoma" w:hAnsi="Tahoma"/>
    </w:rPr>
  </w:style>
  <w:style w:type="paragraph" w:styleId="UserStyle_28" w:default="0">
    <w:name w:val=" Char Char 字元 字元 字元 Char Char Char Char"/>
    <w:basedOn w:val="Normal"/>
    <w:link w:val="Normal"/>
    <w:pPr>
      <w:spacing w:afterAutospacing="false" w:beforeAutospacing="false" w:line="360" w:lineRule="auto"/>
    </w:pPr>
    <w:rPr>
      <w:sz w:val="24"/>
      <w:szCs w:val="20"/>
      <w:kern w:val="0"/>
    </w:rPr>
  </w:style>
  <w:style w:type="paragraph" w:styleId="UserStyle_29" w:default="0">
    <w:name w:val="para"/>
    <w:basedOn w:val="Normal"/>
    <w:link w:val="Normal"/>
    <w:pPr>
      <w:jc w:val="start"/>
      <w:widowControl/>
      <w:spacing w:after="100" w:afterAutospacing="true" w:before="100" w:beforeAutospacing="true" w:lineRule="auto"/>
    </w:pPr>
    <w:rPr>
      <w:sz w:val="18"/>
      <w:szCs w:val="18"/>
      <w:kern w:val="0"/>
      <w:rFonts w:ascii="Arial" w:hAnsi="Arial"/>
    </w:rPr>
  </w:style>
  <w:style w:type="paragraph" w:styleId="UserStyle_30" w:default="0">
    <w:name w:val="正文缩进1"/>
    <w:basedOn w:val="Normal"/>
    <w:link w:val="Normal"/>
    <w:pPr>
      <w:snapToGrid w:val="1"/>
      <w:jc w:val="both"/>
      <w:widowControl w:val="off"/>
      <w:spacing w:after="0" w:afterAutospacing="false" w:beforeAutospacing="false" w:line="312" w:lineRule="atLeast"/>
      <w:ind w:firstLine="420"/>
    </w:pPr>
    <w:rPr>
      <w:sz w:val="21"/>
      <w:szCs w:val="20"/>
      <w:rFonts w:ascii="Plotter" w:hAnsi="Plotter" w:eastAsia="宋体" w:hint="eastAsia"/>
    </w:rPr>
  </w:style>
  <w:style w:type="paragraph" w:styleId="UserStyle_31" w:default="0">
    <w:name w:val="List Paragraph1"/>
    <w:basedOn w:val="Normal"/>
    <w:link w:val="Normal"/>
    <w:pPr>
      <w:snapToGrid w:val="1"/>
      <w:jc w:val="both"/>
      <w:widowControl w:val="off"/>
      <w:spacing w:afterAutospacing="false" w:beforeAutospacing="false" w:line="276" w:lineRule="auto"/>
      <w:ind w:firstLine="420" w:firstLineChars="200"/>
    </w:pPr>
    <w:rPr>
      <w:sz w:val="28"/>
      <w:szCs w:val="20"/>
      <w:kern w:val="2"/>
      <w:rFonts w:ascii="Calibri" w:hAnsi="Calibri" w:eastAsia="楷体_GB2312"/>
    </w:rPr>
  </w:style>
  <w:style w:type="paragraph" w:styleId="UserStyle_32" w:default="0">
    <w:name w:val="Char Char Char Char"/>
    <w:basedOn w:val="Normal"/>
    <w:link w:val="Normal"/>
  </w:style>
  <w:style w:type="paragraph" w:styleId="UserStyle_33" w:default="0">
    <w:name w:val="Char1"/>
    <w:basedOn w:val="Normal"/>
    <w:link w:val="Normal"/>
    <w:pPr>
      <w:tabs>
        <w:tab w:val="left" w:pos="840"/>
      </w:tabs>
      <w:ind w:hanging="420" w:left="840"/>
    </w:pPr>
    <w:rPr>
      <w:sz w:val="24"/>
    </w:rPr>
  </w:style>
  <w:style w:type="paragraph" w:styleId="UserStyle_34" w:default="0">
    <w:name w:val="p0"/>
    <w:basedOn w:val="Normal"/>
    <w:link w:val="Normal"/>
    <w:pPr>
      <w:widowControl/>
    </w:pPr>
    <w:rPr>
      <w:kern w:val="0"/>
      <w:szCs w:val="21"/>
    </w:rPr>
  </w:style>
  <w:style w:type="paragraph" w:styleId="UserStyle_35" w:default="0">
    <w:name w:val="style4"/>
    <w:basedOn w:val="Normal"/>
    <w:link w:val="Normal"/>
    <w:pPr>
      <w:spacing w:after="280" w:afterAutospacing="false" w:before="280" w:beforeAutospacing="false" w:lineRule="auto"/>
    </w:pPr>
    <w:rPr>
      <w:sz w:val="18"/>
      <w:rFonts w:ascii="宋体"/>
    </w:rPr>
  </w:style>
  <w:style w:type="paragraph" w:styleId="UserStyle_36" w:default="0">
    <w:name w:val="无间隔1"/>
    <w:link w:val="Normal"/>
    <w:pPr>
      <w:widowControl w:val="off"/>
      <w:spacing w:afterAutospacing="false" w:beforeAutospacing="false" w:line="300" w:lineRule="auto"/>
    </w:pPr>
    <w:rPr>
      <w:sz w:val="24"/>
      <w:lang w:val="en-US" w:eastAsia="zh-CN" w:bidi="ar-SA"/>
      <w:szCs w:val="21"/>
      <w:kern w:val="2"/>
      <w:rFonts w:eastAsia="华文仿宋"/>
    </w:rPr>
  </w:style>
  <w:style w:type="paragraph" w:styleId="UserStyle_37" w:default="0">
    <w:name w:val="msonormalcxsplast"/>
    <w:basedOn w:val="Normal"/>
    <w:link w:val="Normal"/>
    <w:pPr>
      <w:jc w:val="start"/>
      <w:widowControl/>
      <w:spacing w:after="100" w:afterAutospacing="true" w:before="100" w:beforeAutospacing="true" w:lineRule="auto"/>
    </w:pPr>
    <w:rPr>
      <w:sz w:val="24"/>
      <w:kern w:val="0"/>
      <w:rFonts w:ascii="宋体" w:hAnsi="宋体"/>
    </w:rPr>
  </w:style>
  <w:style w:type="paragraph" w:styleId="UserStyle_38" w:default="0">
    <w:name w:val="普通(网站) Char"/>
    <w:basedOn w:val="Normal"/>
    <w:link w:val="Normal"/>
    <w:pPr>
      <w:keepNext w:val="0"/>
      <w:keepLines w:val="0"/>
      <w:jc w:val="start"/>
      <w:widowControl/>
      <w:suppressLineNumbers w:val="off"/>
      <w:spacing w:after="100" w:afterAutospacing="true" w:before="100" w:beforeAutospacing="true" w:lineRule="auto"/>
      <w:ind w:left="0" w:right="0"/>
    </w:pPr>
    <w:rPr>
      <w:sz w:val="24"/>
      <w:lang w:val="en-US" w:eastAsia="zh-CN" w:bidi="ar"/>
      <w:szCs w:val="24"/>
      <w:kern w:val="0"/>
      <w:rFonts w:ascii="宋体" w:hAnsi="宋体" w:eastAsia="宋体" w:hint="eastAsia"/>
    </w:rPr>
  </w:style>
  <w:style w:type="paragraph" w:styleId="UserStyle_39" w:default="0">
    <w:name w:val=" Char Char Char Char"/>
    <w:basedOn w:val="Normal"/>
    <w:link w:val="Normal"/>
    <w:rPr>
      <w:sz w:val="24"/>
      <w:szCs w:val="20"/>
      <w:rFonts w:ascii="Tahoma" w:hAnsi="Tahoma"/>
    </w:rPr>
  </w:style>
  <w:style w:type="paragraph" w:styleId="UserStyle_40" w:default="0">
    <w:name w:val="正文缩进4格"/>
    <w:basedOn w:val="UserStyle_21"/>
    <w:link w:val="Normal"/>
    <w:pPr>
      <w:ind w:firstLine="538" w:firstLineChars="192" w:left="2"/>
    </w:pPr>
    <w:rPr>
      <w:color w:val="000000"/>
      <w:sz w:val="28"/>
    </w:rPr>
  </w:style>
  <w:style w:type="paragraph" w:styleId="UserStyle_41" w:default="0">
    <w:name w:val=" Char"/>
    <w:basedOn w:val="Normal"/>
    <w:link w:val="Normal"/>
    <w:rPr>
      <w:sz w:val="24"/>
      <w:szCs w:val="20"/>
      <w:rFonts w:ascii="Tahoma" w:hAnsi="Tahoma"/>
    </w:rPr>
  </w:style>
  <w:style w:type="character" w:styleId="UserStyle_42" w:default="0">
    <w:name w:val="layui-this"/>
    <w:link w:val="Normal"/>
    <w:rPr>
      <w:bdr w:val="single" w:color="000000" w:sz="6" w:space="0" w:shadow="off" w:frame="off"/>
      <w:shd w:val="clear" w:color="auto" w:fill="FFFFFF"/>
    </w:rPr>
  </w:style>
  <w:style w:type="character" w:styleId="UserStyle_43" w:default="0">
    <w:name w:val="hover3"/>
    <w:link w:val="Normal"/>
    <w:rPr>
      <w:color w:val="5fb878"/>
    </w:rPr>
  </w:style>
  <w:style w:type="character" w:styleId="UserStyle_44" w:default="0">
    <w:name w:val="hover4"/>
    <w:link w:val="Normal"/>
    <w:rPr>
      <w:color w:val="ffffff"/>
    </w:rPr>
  </w:style>
  <w:style w:type="character" w:styleId="UserStyle_45" w:default="0">
    <w:name w:val="hover5"/>
    <w:link w:val="Normal"/>
    <w:rPr>
      <w:color w:val="5fb878"/>
    </w:rPr>
  </w:style>
  <w:style w:type="character" w:styleId="UserStyle_46" w:default="0">
    <w:name w:val="first-child"/>
    <w:link w:val="Normal"/>
  </w:style>
  <w:style w:type="paragraph" w:styleId="UserStyle_47" w:default="0">
    <w:name w:val="列出段落1"/>
    <w:basedOn w:val="Normal"/>
    <w:link w:val="Normal"/>
    <w:pPr>
      <w:ind w:firstLine="420" w:firstLineChars="200"/>
    </w:pPr>
  </w:style>
  <w:style w:type="character" w:styleId="UserStyle_48" w:default="0">
    <w:name w:val="font21"/>
    <w:link w:val="Normal"/>
    <w:rPr>
      <w:b w:val="1"/>
      <w:u w:val="none"/>
      <w:color w:val="000000"/>
      <w:sz w:val="21"/>
      <w:szCs w:val="21"/>
      <w:bCs/>
      <w:rFonts w:ascii="宋体" w:hAnsi="宋体" w:eastAsia="宋体" w:hint="eastAsia"/>
    </w:rPr>
  </w:style>
</w:styles>
</file>

<file path=word/_rels/document.xml.rels><?xml version="1.0" encoding="UTF-8" standalone="yes"?><Relationships xmlns="http://schemas.openxmlformats.org/package/2006/relationships"><Relationship Id="rId5" Type="http://schemas.openxmlformats.org/officeDocument/2006/relationships/footer" Target="footer2.xml" /><Relationship Id="rId4" Type="http://schemas.openxmlformats.org/officeDocument/2006/relationships/header" Target="head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footer" Target="footer1.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