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70B" w:rsidRDefault="00455205" w:rsidP="00DB0AB4">
      <w:pPr>
        <w:spacing w:beforeLines="150" w:before="652" w:afterLines="100" w:after="435" w:line="700" w:lineRule="exact"/>
        <w:jc w:val="center"/>
        <w:rPr>
          <w:rFonts w:ascii="方正小标宋_GBK" w:eastAsia="方正小标宋_GBK"/>
          <w:sz w:val="44"/>
        </w:rPr>
      </w:pPr>
      <w:r>
        <w:rPr>
          <w:rFonts w:ascii="方正小标宋_GBK" w:eastAsia="方正小标宋_GBK" w:hint="eastAsia"/>
          <w:sz w:val="44"/>
        </w:rPr>
        <w:t>南通市2022年</w:t>
      </w:r>
      <w:r w:rsidR="00BF0A3A">
        <w:rPr>
          <w:rFonts w:ascii="方正小标宋_GBK" w:eastAsia="方正小标宋_GBK" w:hint="eastAsia"/>
          <w:sz w:val="44"/>
        </w:rPr>
        <w:t>度</w:t>
      </w:r>
      <w:r>
        <w:rPr>
          <w:rFonts w:ascii="方正小标宋_GBK" w:eastAsia="方正小标宋_GBK" w:hint="eastAsia"/>
          <w:sz w:val="44"/>
        </w:rPr>
        <w:t>建设用地土壤污染状况调查报告评审情况</w:t>
      </w:r>
      <w:r w:rsidR="00603183">
        <w:rPr>
          <w:rFonts w:ascii="方正小标宋_GBK" w:eastAsia="方正小标宋_GBK" w:hint="eastAsia"/>
          <w:sz w:val="44"/>
        </w:rPr>
        <w:t>公开</w:t>
      </w:r>
    </w:p>
    <w:p w:rsidR="000C1C8A" w:rsidRPr="000C1C8A" w:rsidRDefault="00455205" w:rsidP="00603183">
      <w:pPr>
        <w:ind w:firstLineChars="200" w:firstLine="640"/>
        <w:rPr>
          <w:rFonts w:ascii="方正黑体_GBK" w:eastAsia="方正黑体_GBK" w:hAnsi="Helvetica"/>
          <w:color w:val="000000"/>
          <w:szCs w:val="25"/>
        </w:rPr>
      </w:pPr>
      <w:r w:rsidRPr="00DB0AB4">
        <w:rPr>
          <w:rFonts w:cs="Times New Roman"/>
          <w:color w:val="000000"/>
          <w:szCs w:val="25"/>
        </w:rPr>
        <w:t>根据</w:t>
      </w:r>
      <w:r w:rsidR="000C1C8A" w:rsidRPr="00DB0AB4">
        <w:rPr>
          <w:rFonts w:cs="Times New Roman"/>
          <w:color w:val="333333"/>
          <w:szCs w:val="32"/>
        </w:rPr>
        <w:t>《中华人民共和国土壤污染防治法》</w:t>
      </w:r>
      <w:r w:rsidR="002616BD" w:rsidRPr="00DB0AB4">
        <w:rPr>
          <w:rFonts w:cs="Times New Roman"/>
          <w:color w:val="000000"/>
          <w:szCs w:val="25"/>
        </w:rPr>
        <w:t>《江苏省土壤污染防治条例》</w:t>
      </w:r>
      <w:r w:rsidRPr="00DB0AB4">
        <w:rPr>
          <w:rFonts w:cs="Times New Roman"/>
          <w:color w:val="000000"/>
          <w:szCs w:val="25"/>
        </w:rPr>
        <w:t>《南通市建设用地土壤污染状况调查报告评审工作指南（</w:t>
      </w:r>
      <w:r w:rsidRPr="00DB0AB4">
        <w:rPr>
          <w:rFonts w:cs="Times New Roman"/>
          <w:color w:val="000000"/>
          <w:szCs w:val="25"/>
        </w:rPr>
        <w:t>2022</w:t>
      </w:r>
      <w:r w:rsidR="00603183">
        <w:rPr>
          <w:rFonts w:cs="Times New Roman"/>
          <w:color w:val="000000"/>
          <w:szCs w:val="25"/>
        </w:rPr>
        <w:t>年修订）》要求</w:t>
      </w:r>
      <w:r w:rsidR="000C1C8A" w:rsidRPr="00DB0AB4">
        <w:rPr>
          <w:rFonts w:cs="Times New Roman"/>
          <w:color w:val="333333"/>
          <w:szCs w:val="32"/>
        </w:rPr>
        <w:t>，现将</w:t>
      </w:r>
      <w:r w:rsidR="00953628">
        <w:rPr>
          <w:rFonts w:cs="Times New Roman" w:hint="eastAsia"/>
          <w:color w:val="333333"/>
          <w:szCs w:val="32"/>
        </w:rPr>
        <w:t>2022</w:t>
      </w:r>
      <w:r w:rsidR="00953628">
        <w:rPr>
          <w:rFonts w:cs="Times New Roman" w:hint="eastAsia"/>
          <w:color w:val="333333"/>
          <w:szCs w:val="32"/>
        </w:rPr>
        <w:t>年度</w:t>
      </w:r>
      <w:r w:rsidR="00603183">
        <w:rPr>
          <w:rFonts w:cs="Times New Roman" w:hint="eastAsia"/>
          <w:color w:val="333333"/>
          <w:szCs w:val="32"/>
        </w:rPr>
        <w:t>我市建设用地土壤污染状况调查报告评审情况公开如下：</w:t>
      </w:r>
    </w:p>
    <w:p w:rsidR="001B6AE6" w:rsidRDefault="002616BD" w:rsidP="00603183">
      <w:pPr>
        <w:widowControl w:val="0"/>
        <w:ind w:firstLineChars="200" w:firstLine="640"/>
        <w:rPr>
          <w:rFonts w:cs="Times New Roman" w:hint="eastAsia"/>
          <w:color w:val="000000"/>
          <w:szCs w:val="25"/>
        </w:rPr>
      </w:pPr>
      <w:r>
        <w:rPr>
          <w:rFonts w:cs="Times New Roman" w:hint="eastAsia"/>
          <w:color w:val="000000"/>
          <w:szCs w:val="25"/>
        </w:rPr>
        <w:t>全年</w:t>
      </w:r>
      <w:r w:rsidR="00F67E96">
        <w:rPr>
          <w:rFonts w:cs="Times New Roman" w:hint="eastAsia"/>
          <w:color w:val="000000"/>
          <w:szCs w:val="25"/>
        </w:rPr>
        <w:t>41</w:t>
      </w:r>
      <w:r w:rsidR="00051DFF">
        <w:rPr>
          <w:rFonts w:cs="Times New Roman" w:hint="eastAsia"/>
          <w:color w:val="000000"/>
          <w:szCs w:val="25"/>
        </w:rPr>
        <w:t>家调查</w:t>
      </w:r>
      <w:r w:rsidR="00455205">
        <w:rPr>
          <w:rFonts w:cs="Times New Roman"/>
          <w:color w:val="000000"/>
          <w:szCs w:val="25"/>
        </w:rPr>
        <w:t>单位</w:t>
      </w:r>
      <w:r w:rsidR="00455205">
        <w:rPr>
          <w:rFonts w:cs="Times New Roman" w:hint="eastAsia"/>
          <w:color w:val="000000"/>
          <w:szCs w:val="25"/>
        </w:rPr>
        <w:t>共提交</w:t>
      </w:r>
      <w:r w:rsidR="00E301F2">
        <w:rPr>
          <w:rFonts w:cs="Times New Roman" w:hint="eastAsia"/>
          <w:color w:val="000000"/>
          <w:szCs w:val="25"/>
        </w:rPr>
        <w:t>31</w:t>
      </w:r>
      <w:r w:rsidR="00F67E96">
        <w:rPr>
          <w:rFonts w:cs="Times New Roman" w:hint="eastAsia"/>
          <w:color w:val="000000"/>
          <w:szCs w:val="25"/>
        </w:rPr>
        <w:t>5</w:t>
      </w:r>
      <w:r w:rsidR="00455205">
        <w:rPr>
          <w:rFonts w:cs="Times New Roman" w:hint="eastAsia"/>
          <w:color w:val="000000"/>
          <w:szCs w:val="25"/>
        </w:rPr>
        <w:t>本报告，</w:t>
      </w:r>
      <w:r w:rsidR="00051DFF">
        <w:rPr>
          <w:rFonts w:cs="Times New Roman" w:hint="eastAsia"/>
          <w:color w:val="000000"/>
          <w:szCs w:val="25"/>
        </w:rPr>
        <w:t>一次评审通过</w:t>
      </w:r>
      <w:r w:rsidR="00051DFF">
        <w:rPr>
          <w:rFonts w:cs="Times New Roman" w:hint="eastAsia"/>
          <w:color w:val="000000"/>
          <w:szCs w:val="25"/>
        </w:rPr>
        <w:t>304</w:t>
      </w:r>
      <w:r w:rsidR="00051DFF">
        <w:rPr>
          <w:rFonts w:cs="Times New Roman" w:hint="eastAsia"/>
          <w:color w:val="000000"/>
          <w:szCs w:val="25"/>
        </w:rPr>
        <w:t>本，</w:t>
      </w:r>
      <w:r w:rsidR="004D47D8">
        <w:rPr>
          <w:rFonts w:cs="Times New Roman" w:hint="eastAsia"/>
          <w:color w:val="000000"/>
          <w:szCs w:val="25"/>
        </w:rPr>
        <w:t>通过率</w:t>
      </w:r>
      <w:r w:rsidR="004D47D8">
        <w:rPr>
          <w:rFonts w:cs="Times New Roman" w:hint="eastAsia"/>
          <w:color w:val="000000"/>
          <w:szCs w:val="25"/>
        </w:rPr>
        <w:t>96.5%</w:t>
      </w:r>
      <w:r w:rsidR="005A5B1E">
        <w:rPr>
          <w:rFonts w:cs="Times New Roman" w:hint="eastAsia"/>
          <w:color w:val="000000"/>
          <w:szCs w:val="25"/>
        </w:rPr>
        <w:t>，报告均分</w:t>
      </w:r>
      <w:r w:rsidR="005A5B1E">
        <w:rPr>
          <w:rFonts w:cs="Times New Roman" w:hint="eastAsia"/>
          <w:color w:val="000000"/>
          <w:szCs w:val="25"/>
        </w:rPr>
        <w:t>81.1</w:t>
      </w:r>
      <w:r w:rsidR="00051DFF">
        <w:rPr>
          <w:rFonts w:cs="Times New Roman" w:hint="eastAsia"/>
          <w:color w:val="000000"/>
          <w:szCs w:val="25"/>
        </w:rPr>
        <w:t>。</w:t>
      </w:r>
      <w:r w:rsidR="00455205">
        <w:rPr>
          <w:rFonts w:cs="Times New Roman" w:hint="eastAsia"/>
          <w:color w:val="000000"/>
          <w:szCs w:val="25"/>
        </w:rPr>
        <w:t>市级评审</w:t>
      </w:r>
      <w:r w:rsidR="00A30C37" w:rsidRPr="00F67E96">
        <w:rPr>
          <w:rFonts w:cs="Times New Roman" w:hint="eastAsia"/>
          <w:color w:val="000000"/>
          <w:szCs w:val="25"/>
        </w:rPr>
        <w:t>4</w:t>
      </w:r>
      <w:r w:rsidR="00F67E96">
        <w:rPr>
          <w:rFonts w:cs="Times New Roman" w:hint="eastAsia"/>
          <w:color w:val="000000"/>
          <w:szCs w:val="25"/>
        </w:rPr>
        <w:t>2</w:t>
      </w:r>
      <w:r w:rsidR="00455205">
        <w:rPr>
          <w:rFonts w:cs="Times New Roman" w:hint="eastAsia"/>
          <w:color w:val="000000"/>
          <w:szCs w:val="25"/>
        </w:rPr>
        <w:t>本，一次</w:t>
      </w:r>
      <w:r w:rsidR="00051DFF">
        <w:rPr>
          <w:rFonts w:cs="Times New Roman" w:hint="eastAsia"/>
          <w:color w:val="000000"/>
          <w:szCs w:val="25"/>
        </w:rPr>
        <w:t>评审</w:t>
      </w:r>
      <w:r w:rsidR="00455205">
        <w:rPr>
          <w:rFonts w:cs="Times New Roman" w:hint="eastAsia"/>
          <w:color w:val="000000"/>
          <w:szCs w:val="25"/>
        </w:rPr>
        <w:t>通过</w:t>
      </w:r>
      <w:r w:rsidR="00051DFF">
        <w:rPr>
          <w:rFonts w:cs="Times New Roman" w:hint="eastAsia"/>
          <w:color w:val="000000"/>
          <w:szCs w:val="25"/>
        </w:rPr>
        <w:t>31</w:t>
      </w:r>
      <w:r w:rsidR="00051DFF">
        <w:rPr>
          <w:rFonts w:cs="Times New Roman" w:hint="eastAsia"/>
          <w:color w:val="000000"/>
          <w:szCs w:val="25"/>
        </w:rPr>
        <w:t>本</w:t>
      </w:r>
      <w:r w:rsidR="00F67E96">
        <w:rPr>
          <w:rFonts w:cs="Times New Roman" w:hint="eastAsia"/>
          <w:color w:val="000000"/>
          <w:szCs w:val="25"/>
        </w:rPr>
        <w:t>，通过</w:t>
      </w:r>
      <w:r w:rsidR="00051DFF">
        <w:rPr>
          <w:rFonts w:cs="Times New Roman" w:hint="eastAsia"/>
          <w:color w:val="000000"/>
          <w:szCs w:val="25"/>
        </w:rPr>
        <w:t>率</w:t>
      </w:r>
      <w:r w:rsidR="00E301F2">
        <w:rPr>
          <w:rFonts w:cs="Times New Roman" w:hint="eastAsia"/>
          <w:color w:val="000000"/>
          <w:szCs w:val="25"/>
        </w:rPr>
        <w:t>7</w:t>
      </w:r>
      <w:r w:rsidR="00F67E96">
        <w:rPr>
          <w:rFonts w:cs="Times New Roman" w:hint="eastAsia"/>
          <w:color w:val="000000"/>
          <w:szCs w:val="25"/>
        </w:rPr>
        <w:t>3.</w:t>
      </w:r>
      <w:bookmarkStart w:id="0" w:name="_GoBack"/>
      <w:bookmarkEnd w:id="0"/>
      <w:r w:rsidR="00F67E96">
        <w:rPr>
          <w:rFonts w:cs="Times New Roman" w:hint="eastAsia"/>
          <w:color w:val="000000"/>
          <w:szCs w:val="25"/>
        </w:rPr>
        <w:t>8</w:t>
      </w:r>
      <w:r w:rsidR="00455205">
        <w:rPr>
          <w:rFonts w:cs="Times New Roman" w:hint="eastAsia"/>
          <w:color w:val="000000"/>
          <w:szCs w:val="25"/>
        </w:rPr>
        <w:t>%</w:t>
      </w:r>
      <w:r w:rsidR="00455205">
        <w:rPr>
          <w:rFonts w:cs="Times New Roman" w:hint="eastAsia"/>
          <w:color w:val="000000"/>
          <w:szCs w:val="25"/>
        </w:rPr>
        <w:t>，报告均分</w:t>
      </w:r>
      <w:r w:rsidR="00F67E96">
        <w:rPr>
          <w:rFonts w:cs="Times New Roman" w:hint="eastAsia"/>
          <w:color w:val="000000"/>
          <w:szCs w:val="25"/>
        </w:rPr>
        <w:t>70.7</w:t>
      </w:r>
      <w:r w:rsidR="00455205">
        <w:rPr>
          <w:rFonts w:cs="Times New Roman" w:hint="eastAsia"/>
          <w:color w:val="000000"/>
          <w:szCs w:val="25"/>
        </w:rPr>
        <w:t>；县级评审</w:t>
      </w:r>
      <w:r w:rsidR="00E301F2">
        <w:rPr>
          <w:rFonts w:cs="Times New Roman" w:hint="eastAsia"/>
          <w:color w:val="000000"/>
          <w:szCs w:val="25"/>
        </w:rPr>
        <w:t>273</w:t>
      </w:r>
      <w:r w:rsidR="00051DFF">
        <w:rPr>
          <w:rFonts w:cs="Times New Roman" w:hint="eastAsia"/>
          <w:color w:val="000000"/>
          <w:szCs w:val="25"/>
        </w:rPr>
        <w:t>本，</w:t>
      </w:r>
      <w:r w:rsidR="00953628">
        <w:rPr>
          <w:rFonts w:cs="Times New Roman" w:hint="eastAsia"/>
          <w:color w:val="000000"/>
          <w:szCs w:val="25"/>
        </w:rPr>
        <w:t>一次评审通过</w:t>
      </w:r>
      <w:r w:rsidR="00953628">
        <w:rPr>
          <w:rFonts w:cs="Times New Roman" w:hint="eastAsia"/>
          <w:color w:val="000000"/>
          <w:szCs w:val="25"/>
        </w:rPr>
        <w:t>273</w:t>
      </w:r>
      <w:r w:rsidR="00953628">
        <w:rPr>
          <w:rFonts w:cs="Times New Roman" w:hint="eastAsia"/>
          <w:color w:val="000000"/>
          <w:szCs w:val="25"/>
        </w:rPr>
        <w:t>本，</w:t>
      </w:r>
      <w:r w:rsidR="00051DFF">
        <w:rPr>
          <w:rFonts w:cs="Times New Roman" w:hint="eastAsia"/>
          <w:color w:val="000000"/>
          <w:szCs w:val="25"/>
        </w:rPr>
        <w:t>通过率</w:t>
      </w:r>
      <w:r w:rsidR="00455205">
        <w:rPr>
          <w:rFonts w:cs="Times New Roman" w:hint="eastAsia"/>
          <w:color w:val="000000"/>
          <w:szCs w:val="25"/>
        </w:rPr>
        <w:t>100%</w:t>
      </w:r>
      <w:r w:rsidR="00455205">
        <w:rPr>
          <w:rFonts w:cs="Times New Roman" w:hint="eastAsia"/>
          <w:color w:val="000000"/>
          <w:szCs w:val="25"/>
        </w:rPr>
        <w:t>，报告均分</w:t>
      </w:r>
      <w:r w:rsidR="00B24995">
        <w:rPr>
          <w:rFonts w:cs="Times New Roman" w:hint="eastAsia"/>
          <w:color w:val="000000"/>
          <w:szCs w:val="25"/>
        </w:rPr>
        <w:t>82.7</w:t>
      </w:r>
      <w:r w:rsidR="00455205">
        <w:rPr>
          <w:rFonts w:cs="Times New Roman" w:hint="eastAsia"/>
          <w:color w:val="000000"/>
          <w:szCs w:val="25"/>
        </w:rPr>
        <w:t>。</w:t>
      </w:r>
    </w:p>
    <w:p w:rsidR="00603183" w:rsidRDefault="00603183" w:rsidP="00603183">
      <w:pPr>
        <w:widowControl w:val="0"/>
        <w:ind w:firstLineChars="200" w:firstLine="640"/>
        <w:rPr>
          <w:rFonts w:cs="Times New Roman" w:hint="eastAsia"/>
          <w:color w:val="000000"/>
          <w:szCs w:val="25"/>
        </w:rPr>
      </w:pPr>
    </w:p>
    <w:p w:rsidR="00603183" w:rsidRPr="00603183" w:rsidRDefault="00603183" w:rsidP="00603183">
      <w:pPr>
        <w:widowControl w:val="0"/>
        <w:ind w:leftChars="200" w:left="1600" w:hangingChars="300" w:hanging="960"/>
        <w:rPr>
          <w:rFonts w:cs="Times New Roman"/>
          <w:color w:val="000000"/>
          <w:szCs w:val="25"/>
        </w:rPr>
        <w:sectPr w:rsidR="00603183" w:rsidRPr="00603183">
          <w:footerReference w:type="even" r:id="rId8"/>
          <w:footerReference w:type="default" r:id="rId9"/>
          <w:pgSz w:w="11906" w:h="16838"/>
          <w:pgMar w:top="1814" w:right="1531" w:bottom="1985" w:left="1531" w:header="851" w:footer="1474" w:gutter="0"/>
          <w:cols w:space="425"/>
          <w:docGrid w:type="lines" w:linePitch="435"/>
        </w:sectPr>
      </w:pPr>
      <w:r>
        <w:rPr>
          <w:rFonts w:cs="Times New Roman" w:hint="eastAsia"/>
          <w:color w:val="000000"/>
          <w:szCs w:val="25"/>
        </w:rPr>
        <w:t>附表：</w:t>
      </w:r>
      <w:r w:rsidRPr="00603183">
        <w:rPr>
          <w:rFonts w:cs="Times New Roman" w:hint="eastAsia"/>
          <w:color w:val="000000"/>
          <w:szCs w:val="25"/>
        </w:rPr>
        <w:t>南通市</w:t>
      </w:r>
      <w:r w:rsidRPr="00603183">
        <w:rPr>
          <w:rFonts w:cs="Times New Roman" w:hint="eastAsia"/>
          <w:color w:val="000000"/>
          <w:szCs w:val="25"/>
        </w:rPr>
        <w:t>2022</w:t>
      </w:r>
      <w:r w:rsidRPr="00603183">
        <w:rPr>
          <w:rFonts w:cs="Times New Roman" w:hint="eastAsia"/>
          <w:color w:val="000000"/>
          <w:szCs w:val="25"/>
        </w:rPr>
        <w:t>年度建设用地土壤污染状况调查报告评审情况</w:t>
      </w:r>
      <w:r>
        <w:rPr>
          <w:rFonts w:cs="Times New Roman" w:hint="eastAsia"/>
          <w:color w:val="000000"/>
          <w:szCs w:val="25"/>
        </w:rPr>
        <w:t>统计表</w:t>
      </w:r>
    </w:p>
    <w:p w:rsidR="00603183" w:rsidRPr="00603183" w:rsidRDefault="00603183" w:rsidP="00603183">
      <w:pPr>
        <w:spacing w:line="500" w:lineRule="exact"/>
        <w:rPr>
          <w:rFonts w:ascii="方正黑体_GBK" w:eastAsia="方正黑体_GBK" w:hAnsi="Helvetica" w:hint="eastAsia"/>
          <w:color w:val="000000"/>
          <w:szCs w:val="25"/>
        </w:rPr>
      </w:pPr>
      <w:r w:rsidRPr="00603183">
        <w:rPr>
          <w:rFonts w:ascii="方正黑体_GBK" w:eastAsia="方正黑体_GBK" w:hAnsi="Helvetica" w:hint="eastAsia"/>
          <w:color w:val="000000"/>
          <w:szCs w:val="25"/>
        </w:rPr>
        <w:lastRenderedPageBreak/>
        <w:t>附表</w:t>
      </w:r>
    </w:p>
    <w:p w:rsidR="0042370B" w:rsidRDefault="00455205" w:rsidP="00603183">
      <w:pPr>
        <w:spacing w:afterLines="50" w:after="217" w:line="500" w:lineRule="exact"/>
        <w:jc w:val="center"/>
        <w:rPr>
          <w:rFonts w:ascii="方正小标宋_GBK" w:eastAsia="方正小标宋_GBK" w:hAnsi="Helvetica"/>
          <w:color w:val="000000"/>
          <w:szCs w:val="25"/>
        </w:rPr>
      </w:pPr>
      <w:r>
        <w:rPr>
          <w:rFonts w:ascii="方正小标宋_GBK" w:eastAsia="方正小标宋_GBK" w:hAnsi="Helvetica" w:hint="eastAsia"/>
          <w:color w:val="000000"/>
          <w:szCs w:val="25"/>
        </w:rPr>
        <w:t>南通市2022年</w:t>
      </w:r>
      <w:r w:rsidR="0074674E">
        <w:rPr>
          <w:rFonts w:ascii="方正小标宋_GBK" w:eastAsia="方正小标宋_GBK" w:hAnsi="Helvetica" w:hint="eastAsia"/>
          <w:color w:val="000000"/>
          <w:szCs w:val="25"/>
        </w:rPr>
        <w:t>度</w:t>
      </w:r>
      <w:r>
        <w:rPr>
          <w:rFonts w:ascii="方正小标宋_GBK" w:eastAsia="方正小标宋_GBK" w:hAnsi="Helvetica" w:hint="eastAsia"/>
          <w:color w:val="000000"/>
          <w:szCs w:val="25"/>
        </w:rPr>
        <w:t>建设用地土壤污染状况调查报告评审情况</w:t>
      </w:r>
      <w:r w:rsidR="00603183">
        <w:rPr>
          <w:rFonts w:ascii="方正小标宋_GBK" w:eastAsia="方正小标宋_GBK" w:hAnsi="Helvetica" w:hint="eastAsia"/>
          <w:color w:val="000000"/>
          <w:szCs w:val="25"/>
        </w:rPr>
        <w:t>统计表</w:t>
      </w:r>
    </w:p>
    <w:tbl>
      <w:tblPr>
        <w:tblW w:w="13825" w:type="dxa"/>
        <w:jc w:val="center"/>
        <w:tblLook w:val="04A0" w:firstRow="1" w:lastRow="0" w:firstColumn="1" w:lastColumn="0" w:noHBand="0" w:noVBand="1"/>
      </w:tblPr>
      <w:tblGrid>
        <w:gridCol w:w="700"/>
        <w:gridCol w:w="4422"/>
        <w:gridCol w:w="1134"/>
        <w:gridCol w:w="907"/>
        <w:gridCol w:w="1438"/>
        <w:gridCol w:w="1418"/>
        <w:gridCol w:w="992"/>
        <w:gridCol w:w="1418"/>
        <w:gridCol w:w="1396"/>
      </w:tblGrid>
      <w:tr w:rsidR="0074674E" w:rsidRPr="0074674E" w:rsidTr="00B11A5D">
        <w:trPr>
          <w:cantSplit/>
          <w:trHeight w:val="285"/>
          <w:tblHeader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b/>
                <w:bCs/>
                <w:color w:val="000000"/>
                <w:kern w:val="0"/>
                <w:sz w:val="22"/>
              </w:rPr>
            </w:pPr>
            <w:r w:rsidRPr="0074674E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105258" w:rsidP="00F67E96">
            <w:pPr>
              <w:spacing w:line="320" w:lineRule="exact"/>
              <w:jc w:val="center"/>
              <w:rPr>
                <w:rFonts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调查</w:t>
            </w:r>
            <w:r w:rsidR="0074674E" w:rsidRPr="0074674E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b/>
                <w:bCs/>
                <w:color w:val="000000"/>
                <w:kern w:val="0"/>
                <w:sz w:val="22"/>
              </w:rPr>
            </w:pPr>
            <w:r w:rsidRPr="0074674E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提交报告总数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Default="0074674E" w:rsidP="00F67E96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</w:rPr>
            </w:pPr>
            <w:r w:rsidRPr="0074674E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一次</w:t>
            </w:r>
          </w:p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b/>
                <w:bCs/>
                <w:color w:val="000000"/>
                <w:kern w:val="0"/>
                <w:sz w:val="22"/>
              </w:rPr>
            </w:pPr>
            <w:r w:rsidRPr="0074674E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通过数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Default="0074674E" w:rsidP="00F67E96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</w:rPr>
            </w:pPr>
            <w:r w:rsidRPr="0074674E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一次通过率</w:t>
            </w:r>
          </w:p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b/>
                <w:bCs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b/>
                <w:bCs/>
                <w:color w:val="000000"/>
                <w:kern w:val="0"/>
                <w:sz w:val="22"/>
              </w:rPr>
              <w:t>(%)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Default="0074674E" w:rsidP="00F67E96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</w:rPr>
            </w:pPr>
            <w:r w:rsidRPr="0074674E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一次评审</w:t>
            </w:r>
          </w:p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b/>
                <w:bCs/>
                <w:color w:val="000000"/>
                <w:kern w:val="0"/>
                <w:sz w:val="22"/>
              </w:rPr>
            </w:pPr>
            <w:r w:rsidRPr="0074674E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报告平均分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Default="0074674E" w:rsidP="00F67E96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</w:rPr>
            </w:pPr>
            <w:r w:rsidRPr="0074674E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二次</w:t>
            </w:r>
          </w:p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b/>
                <w:bCs/>
                <w:color w:val="000000"/>
                <w:kern w:val="0"/>
                <w:sz w:val="22"/>
              </w:rPr>
            </w:pPr>
            <w:r w:rsidRPr="0074674E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通过数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Default="0074674E" w:rsidP="00F67E96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</w:rPr>
            </w:pPr>
            <w:r w:rsidRPr="0074674E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二次通过率</w:t>
            </w:r>
          </w:p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b/>
                <w:bCs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b/>
                <w:bCs/>
                <w:color w:val="000000"/>
                <w:kern w:val="0"/>
                <w:sz w:val="22"/>
              </w:rPr>
              <w:t>(%)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Default="0074674E" w:rsidP="00F67E96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</w:rPr>
            </w:pPr>
            <w:r w:rsidRPr="0074674E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二次评审</w:t>
            </w:r>
          </w:p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b/>
                <w:bCs/>
                <w:color w:val="000000"/>
                <w:kern w:val="0"/>
                <w:sz w:val="22"/>
              </w:rPr>
            </w:pPr>
            <w:r w:rsidRPr="0074674E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报告平均分</w:t>
            </w:r>
          </w:p>
        </w:tc>
      </w:tr>
      <w:tr w:rsidR="00F67E96" w:rsidRPr="0074674E" w:rsidTr="00B11A5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江苏中气环境科技有限公司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53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53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84.1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/</w:t>
            </w:r>
          </w:p>
        </w:tc>
      </w:tr>
      <w:tr w:rsidR="00F67E96" w:rsidRPr="0074674E" w:rsidTr="00B11A5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江苏伟恒土壤治理科技有限公司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52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85.4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/</w:t>
            </w:r>
          </w:p>
        </w:tc>
      </w:tr>
      <w:tr w:rsidR="00F67E96" w:rsidRPr="0074674E" w:rsidTr="00B11A5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江苏恒安检测技术有限公司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94.4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80.4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63.3</w:t>
            </w:r>
          </w:p>
        </w:tc>
      </w:tr>
      <w:tr w:rsidR="00F67E96" w:rsidRPr="0074674E" w:rsidTr="00B11A5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江苏环保产业技术研究院海安有限公司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86.2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/</w:t>
            </w:r>
          </w:p>
        </w:tc>
      </w:tr>
      <w:tr w:rsidR="00F67E96" w:rsidRPr="0074674E" w:rsidTr="00B11A5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南通国信环境科技有限公司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77.6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/</w:t>
            </w:r>
          </w:p>
        </w:tc>
      </w:tr>
      <w:tr w:rsidR="00F67E96" w:rsidRPr="0074674E" w:rsidTr="00B11A5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苏州市宏宇环境科技股份有限公司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78.7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/</w:t>
            </w:r>
          </w:p>
        </w:tc>
      </w:tr>
      <w:tr w:rsidR="00F67E96" w:rsidRPr="0074674E" w:rsidTr="00B11A5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江苏环保产业技术研究院股份公司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81.4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/</w:t>
            </w:r>
          </w:p>
        </w:tc>
      </w:tr>
      <w:tr w:rsidR="00F67E96" w:rsidRPr="0074674E" w:rsidTr="00B11A5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江苏雨松环境修复研究中心有限公司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92.3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78.1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68.7</w:t>
            </w:r>
          </w:p>
        </w:tc>
      </w:tr>
      <w:tr w:rsidR="00F67E96" w:rsidRPr="0074674E" w:rsidTr="00B11A5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南通天策土地评估咨询有限公司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77.2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/</w:t>
            </w:r>
          </w:p>
        </w:tc>
      </w:tr>
      <w:tr w:rsidR="00F67E96" w:rsidRPr="0074674E" w:rsidTr="00B11A5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南京大学环境规划设计研究院集团股份公司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78.8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/</w:t>
            </w:r>
          </w:p>
        </w:tc>
      </w:tr>
      <w:tr w:rsidR="00F67E96" w:rsidRPr="0074674E" w:rsidTr="00B11A5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南通恒源环境技术有限公司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82.7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/</w:t>
            </w:r>
          </w:p>
        </w:tc>
      </w:tr>
      <w:tr w:rsidR="00F67E96" w:rsidRPr="0074674E" w:rsidTr="00B11A5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南通青江环境科技有限公司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/</w:t>
            </w:r>
          </w:p>
        </w:tc>
      </w:tr>
      <w:tr w:rsidR="00F67E96" w:rsidRPr="0074674E" w:rsidTr="00B11A5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南京中泽汇生安全环境科技有限公司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88.9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76.8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/</w:t>
            </w:r>
          </w:p>
        </w:tc>
      </w:tr>
      <w:tr w:rsidR="00F67E96" w:rsidRPr="0074674E" w:rsidTr="00B11A5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青山绿水（江苏）检验检测有限公司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83.6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/</w:t>
            </w:r>
          </w:p>
        </w:tc>
      </w:tr>
      <w:tr w:rsidR="00F67E96" w:rsidRPr="0074674E" w:rsidTr="00B11A5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江苏标普检测科技有限公司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81.4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/</w:t>
            </w:r>
          </w:p>
        </w:tc>
      </w:tr>
      <w:tr w:rsidR="00F67E96" w:rsidRPr="0074674E" w:rsidTr="00B11A5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江苏皓海检测技术有限公司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77.1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/</w:t>
            </w:r>
          </w:p>
        </w:tc>
      </w:tr>
      <w:tr w:rsidR="00F67E96" w:rsidRPr="0074674E" w:rsidTr="00B11A5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江苏国鼎环保产业集团有限公司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50.0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72.3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61.7</w:t>
            </w:r>
          </w:p>
        </w:tc>
      </w:tr>
      <w:tr w:rsidR="00F67E96" w:rsidRPr="0074674E" w:rsidTr="00B11A5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南京源博环境科技有限公司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75.0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80.2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/</w:t>
            </w:r>
          </w:p>
        </w:tc>
      </w:tr>
      <w:tr w:rsidR="00F67E96" w:rsidRPr="0074674E" w:rsidTr="00B11A5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南通国盛环境修复有限责任公司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74.4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/</w:t>
            </w:r>
          </w:p>
        </w:tc>
      </w:tr>
      <w:tr w:rsidR="00F67E96" w:rsidRPr="0074674E" w:rsidTr="00B11A5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南通名宇环境科技有限公司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82.3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/</w:t>
            </w:r>
          </w:p>
        </w:tc>
      </w:tr>
      <w:tr w:rsidR="00F67E96" w:rsidRPr="0074674E" w:rsidTr="00B11A5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苏州安杰源环境科技有限公司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/</w:t>
            </w:r>
          </w:p>
        </w:tc>
      </w:tr>
      <w:tr w:rsidR="00F67E96" w:rsidRPr="0074674E" w:rsidTr="00B11A5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苏州泰坤检测技术有限公司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79.6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/</w:t>
            </w:r>
          </w:p>
        </w:tc>
      </w:tr>
      <w:tr w:rsidR="00F67E96" w:rsidRPr="0074674E" w:rsidTr="00B11A5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安徽工和环境监测有限责任公司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50.0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64.9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/</w:t>
            </w:r>
          </w:p>
        </w:tc>
      </w:tr>
      <w:tr w:rsidR="00F67E96" w:rsidRPr="0074674E" w:rsidTr="00B11A5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江苏弘业检测技术有限公司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50.0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63.5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/</w:t>
            </w:r>
          </w:p>
        </w:tc>
      </w:tr>
      <w:tr w:rsidR="00F67E96" w:rsidRPr="0074674E" w:rsidTr="00B11A5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江苏添蓝检测技术服务有限公司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50.0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71.7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/</w:t>
            </w:r>
          </w:p>
        </w:tc>
      </w:tr>
      <w:tr w:rsidR="00F67E96" w:rsidRPr="0074674E" w:rsidTr="00B11A5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南京源恒环境研究所有限公司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68.6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/</w:t>
            </w:r>
          </w:p>
        </w:tc>
      </w:tr>
      <w:tr w:rsidR="00F67E96" w:rsidRPr="0074674E" w:rsidTr="00B11A5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南通德田益清环境科技有限公司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90.5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/</w:t>
            </w:r>
          </w:p>
        </w:tc>
      </w:tr>
      <w:tr w:rsidR="00F67E96" w:rsidRPr="0074674E" w:rsidTr="00B11A5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虹德环保科技（上海）有限公司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70.3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/</w:t>
            </w:r>
          </w:p>
        </w:tc>
      </w:tr>
      <w:tr w:rsidR="00F67E96" w:rsidRPr="0074674E" w:rsidTr="00B11A5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江苏复尔源环保产业集团有限公司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/</w:t>
            </w:r>
          </w:p>
        </w:tc>
      </w:tr>
      <w:tr w:rsidR="00F67E96" w:rsidRPr="0074674E" w:rsidTr="00B11A5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江苏恒远环境科技有限公司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/</w:t>
            </w:r>
          </w:p>
        </w:tc>
      </w:tr>
      <w:tr w:rsidR="00F67E96" w:rsidRPr="0074674E" w:rsidTr="00B11A5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江苏华创检测技术有限公司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/</w:t>
            </w:r>
          </w:p>
        </w:tc>
      </w:tr>
      <w:tr w:rsidR="00F67E96" w:rsidRPr="0074674E" w:rsidTr="00B11A5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32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江苏科瑞晟环保科技有限公司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/</w:t>
            </w:r>
          </w:p>
        </w:tc>
      </w:tr>
      <w:tr w:rsidR="00F67E96" w:rsidRPr="0074674E" w:rsidTr="00B11A5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江苏省地质调查研究院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/</w:t>
            </w:r>
          </w:p>
        </w:tc>
      </w:tr>
      <w:tr w:rsidR="00F67E96" w:rsidRPr="0074674E" w:rsidTr="00B11A5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34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江苏省环保集团南通有限公司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79.7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/</w:t>
            </w:r>
          </w:p>
        </w:tc>
      </w:tr>
      <w:tr w:rsidR="00F67E96" w:rsidRPr="0074674E" w:rsidTr="00B11A5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35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南京索益盟环保科技有限公司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/</w:t>
            </w:r>
          </w:p>
        </w:tc>
      </w:tr>
      <w:tr w:rsidR="00F67E96" w:rsidRPr="0074674E" w:rsidTr="00B11A5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36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南通航迪环保科技有限公司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/</w:t>
            </w:r>
          </w:p>
        </w:tc>
      </w:tr>
      <w:tr w:rsidR="00F67E96" w:rsidRPr="0074674E" w:rsidTr="00B11A5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37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南通优科环境科技有限公司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/</w:t>
            </w:r>
          </w:p>
        </w:tc>
      </w:tr>
      <w:tr w:rsidR="00F67E96" w:rsidRPr="0074674E" w:rsidTr="00B11A5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38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南通梓航环保科技有限公司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54.7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/</w:t>
            </w:r>
          </w:p>
        </w:tc>
      </w:tr>
      <w:tr w:rsidR="00F67E96" w:rsidRPr="0074674E" w:rsidTr="00B11A5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39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启东协企环保咨询有限公司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76.6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/</w:t>
            </w:r>
          </w:p>
        </w:tc>
      </w:tr>
      <w:tr w:rsidR="00F67E96" w:rsidRPr="0074674E" w:rsidTr="00B11A5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苏州同和环保工程有限公司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/</w:t>
            </w:r>
          </w:p>
        </w:tc>
      </w:tr>
      <w:tr w:rsidR="00F67E96" w:rsidRPr="0074674E" w:rsidTr="00B11A5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41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中泽宇华环境科技（南通）有限公司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color w:val="000000"/>
                <w:kern w:val="0"/>
                <w:sz w:val="22"/>
              </w:rPr>
              <w:t>/</w:t>
            </w:r>
          </w:p>
        </w:tc>
      </w:tr>
      <w:tr w:rsidR="0074674E" w:rsidRPr="0074674E" w:rsidTr="00B11A5D">
        <w:trPr>
          <w:trHeight w:val="300"/>
          <w:jc w:val="center"/>
        </w:trPr>
        <w:tc>
          <w:tcPr>
            <w:tcW w:w="5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b/>
                <w:color w:val="000000"/>
                <w:kern w:val="0"/>
                <w:sz w:val="22"/>
              </w:rPr>
            </w:pPr>
            <w:r w:rsidRPr="0074674E">
              <w:rPr>
                <w:rFonts w:ascii="宋体" w:eastAsia="宋体" w:hAnsi="宋体" w:cs="Times New Roman" w:hint="eastAsia"/>
                <w:b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b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b/>
                <w:color w:val="000000"/>
                <w:kern w:val="0"/>
                <w:sz w:val="22"/>
              </w:rPr>
              <w:t>315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b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b/>
                <w:color w:val="000000"/>
                <w:kern w:val="0"/>
                <w:sz w:val="22"/>
              </w:rPr>
              <w:t>304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b/>
                <w:color w:val="000000"/>
                <w:kern w:val="0"/>
                <w:sz w:val="22"/>
              </w:rPr>
            </w:pPr>
            <w:r w:rsidRPr="0074674E">
              <w:rPr>
                <w:rFonts w:eastAsia="宋体" w:cs="Times New Roman"/>
                <w:b/>
                <w:color w:val="000000"/>
                <w:kern w:val="0"/>
                <w:sz w:val="22"/>
              </w:rPr>
              <w:t>96.5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4E" w:rsidRPr="0074674E" w:rsidRDefault="0003240E" w:rsidP="00F67E96">
            <w:pPr>
              <w:spacing w:line="320" w:lineRule="exact"/>
              <w:jc w:val="center"/>
              <w:rPr>
                <w:rFonts w:eastAsia="宋体" w:cs="Times New Roman"/>
                <w:b/>
                <w:color w:val="000000"/>
                <w:kern w:val="0"/>
                <w:sz w:val="22"/>
              </w:rPr>
            </w:pPr>
            <w:r>
              <w:rPr>
                <w:rFonts w:eastAsia="宋体" w:cs="Times New Roman" w:hint="eastAsia"/>
                <w:b/>
                <w:color w:val="000000"/>
                <w:kern w:val="0"/>
                <w:sz w:val="22"/>
              </w:rPr>
              <w:t>81.1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b/>
                <w:color w:val="000000"/>
                <w:kern w:val="0"/>
                <w:sz w:val="22"/>
              </w:rPr>
            </w:pPr>
            <w:r>
              <w:rPr>
                <w:rFonts w:eastAsia="宋体" w:cs="Times New Roman" w:hint="eastAsia"/>
                <w:b/>
                <w:color w:val="000000"/>
                <w:kern w:val="0"/>
                <w:sz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74674E" w:rsidP="00F67E96">
            <w:pPr>
              <w:spacing w:line="320" w:lineRule="exact"/>
              <w:jc w:val="center"/>
              <w:rPr>
                <w:rFonts w:eastAsia="宋体" w:cs="Times New Roman"/>
                <w:b/>
                <w:color w:val="000000"/>
                <w:kern w:val="0"/>
                <w:sz w:val="22"/>
              </w:rPr>
            </w:pPr>
            <w:r>
              <w:rPr>
                <w:rFonts w:eastAsia="宋体" w:cs="Times New Roman" w:hint="eastAsia"/>
                <w:b/>
                <w:color w:val="000000"/>
                <w:kern w:val="0"/>
                <w:sz w:val="22"/>
              </w:rPr>
              <w:t>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4E" w:rsidRPr="0074674E" w:rsidRDefault="0003240E" w:rsidP="00F67E96">
            <w:pPr>
              <w:spacing w:line="320" w:lineRule="exact"/>
              <w:jc w:val="center"/>
              <w:rPr>
                <w:rFonts w:eastAsia="宋体" w:cs="Times New Roman"/>
                <w:b/>
                <w:color w:val="000000"/>
                <w:kern w:val="0"/>
                <w:sz w:val="22"/>
              </w:rPr>
            </w:pPr>
            <w:r>
              <w:rPr>
                <w:rFonts w:eastAsia="宋体" w:cs="Times New Roman" w:hint="eastAsia"/>
                <w:b/>
                <w:color w:val="000000"/>
                <w:kern w:val="0"/>
                <w:sz w:val="22"/>
              </w:rPr>
              <w:t>64.6</w:t>
            </w:r>
          </w:p>
        </w:tc>
      </w:tr>
    </w:tbl>
    <w:p w:rsidR="0042370B" w:rsidRPr="00603183" w:rsidRDefault="00603183" w:rsidP="00603183">
      <w:pPr>
        <w:widowControl w:val="0"/>
        <w:tabs>
          <w:tab w:val="left" w:pos="2865"/>
        </w:tabs>
        <w:spacing w:line="300" w:lineRule="exact"/>
        <w:jc w:val="both"/>
        <w:rPr>
          <w:rFonts w:eastAsiaTheme="minorEastAsia" w:cs="Times New Roman"/>
          <w:sz w:val="24"/>
          <w:szCs w:val="24"/>
        </w:rPr>
      </w:pPr>
      <w:r w:rsidRPr="00603183">
        <w:rPr>
          <w:rFonts w:eastAsiaTheme="minorEastAsia" w:cs="Times New Roman"/>
          <w:sz w:val="24"/>
          <w:szCs w:val="24"/>
        </w:rPr>
        <w:t>注：按提交报告总数</w:t>
      </w:r>
      <w:r>
        <w:rPr>
          <w:rFonts w:eastAsiaTheme="minorEastAsia" w:cs="Times New Roman" w:hint="eastAsia"/>
          <w:sz w:val="24"/>
          <w:szCs w:val="24"/>
        </w:rPr>
        <w:t>排列</w:t>
      </w:r>
    </w:p>
    <w:sectPr w:rsidR="0042370B" w:rsidRPr="00603183" w:rsidSect="00603183">
      <w:pgSz w:w="16838" w:h="11906" w:orient="landscape"/>
      <w:pgMar w:top="1418" w:right="1418" w:bottom="1701" w:left="1418" w:header="851" w:footer="1134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A0D" w:rsidRDefault="00CA6A0D">
      <w:pPr>
        <w:spacing w:line="240" w:lineRule="auto"/>
      </w:pPr>
      <w:r>
        <w:separator/>
      </w:r>
    </w:p>
  </w:endnote>
  <w:endnote w:type="continuationSeparator" w:id="0">
    <w:p w:rsidR="00CA6A0D" w:rsidRDefault="00CA6A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258" w:rsidRDefault="00105258">
    <w:pPr>
      <w:widowControl w:val="0"/>
      <w:tabs>
        <w:tab w:val="center" w:pos="4153"/>
        <w:tab w:val="right" w:pos="8306"/>
      </w:tabs>
      <w:autoSpaceDE w:val="0"/>
      <w:autoSpaceDN w:val="0"/>
      <w:snapToGrid w:val="0"/>
      <w:spacing w:line="400" w:lineRule="atLeast"/>
      <w:jc w:val="both"/>
      <w:rPr>
        <w:rFonts w:cs="Times New Roman"/>
        <w:snapToGrid w:val="0"/>
        <w:kern w:val="0"/>
        <w:sz w:val="28"/>
        <w:szCs w:val="20"/>
      </w:rPr>
    </w:pPr>
    <w:r>
      <w:rPr>
        <w:rFonts w:cs="Times New Roman" w:hint="eastAsia"/>
        <w:snapToGrid w:val="0"/>
        <w:kern w:val="0"/>
        <w:sz w:val="28"/>
        <w:szCs w:val="20"/>
      </w:rPr>
      <w:t>—</w:t>
    </w:r>
    <w:r>
      <w:rPr>
        <w:rFonts w:cs="Times New Roman" w:hint="eastAsia"/>
        <w:snapToGrid w:val="0"/>
        <w:kern w:val="0"/>
        <w:sz w:val="28"/>
        <w:szCs w:val="20"/>
      </w:rPr>
      <w:t xml:space="preserve"> </w:t>
    </w:r>
    <w:r>
      <w:rPr>
        <w:rFonts w:cs="Times New Roman"/>
        <w:snapToGrid w:val="0"/>
        <w:kern w:val="0"/>
        <w:sz w:val="28"/>
        <w:szCs w:val="20"/>
      </w:rPr>
      <w:fldChar w:fldCharType="begin"/>
    </w:r>
    <w:r>
      <w:rPr>
        <w:rFonts w:cs="Times New Roman"/>
        <w:snapToGrid w:val="0"/>
        <w:kern w:val="0"/>
        <w:sz w:val="28"/>
        <w:szCs w:val="20"/>
      </w:rPr>
      <w:instrText xml:space="preserve"> PAGE </w:instrText>
    </w:r>
    <w:r>
      <w:rPr>
        <w:rFonts w:cs="Times New Roman"/>
        <w:snapToGrid w:val="0"/>
        <w:kern w:val="0"/>
        <w:sz w:val="28"/>
        <w:szCs w:val="20"/>
      </w:rPr>
      <w:fldChar w:fldCharType="separate"/>
    </w:r>
    <w:r w:rsidR="00603183">
      <w:rPr>
        <w:rFonts w:cs="Times New Roman"/>
        <w:noProof/>
        <w:snapToGrid w:val="0"/>
        <w:kern w:val="0"/>
        <w:sz w:val="28"/>
        <w:szCs w:val="20"/>
      </w:rPr>
      <w:t>2</w:t>
    </w:r>
    <w:r>
      <w:rPr>
        <w:rFonts w:cs="Times New Roman"/>
        <w:snapToGrid w:val="0"/>
        <w:kern w:val="0"/>
        <w:sz w:val="28"/>
        <w:szCs w:val="20"/>
      </w:rPr>
      <w:fldChar w:fldCharType="end"/>
    </w:r>
    <w:r>
      <w:rPr>
        <w:rFonts w:cs="Times New Roman" w:hint="eastAsia"/>
        <w:snapToGrid w:val="0"/>
        <w:kern w:val="0"/>
        <w:sz w:val="28"/>
        <w:szCs w:val="20"/>
      </w:rPr>
      <w:t xml:space="preserve"> </w:t>
    </w:r>
    <w:r>
      <w:rPr>
        <w:rFonts w:cs="Times New Roman" w:hint="eastAsia"/>
        <w:snapToGrid w:val="0"/>
        <w:kern w:val="0"/>
        <w:sz w:val="28"/>
        <w:szCs w:val="20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8986985"/>
    </w:sdtPr>
    <w:sdtEndPr>
      <w:rPr>
        <w:sz w:val="24"/>
      </w:rPr>
    </w:sdtEndPr>
    <w:sdtContent>
      <w:p w:rsidR="00105258" w:rsidRDefault="00105258">
        <w:pPr>
          <w:pStyle w:val="a6"/>
          <w:jc w:val="right"/>
          <w:rPr>
            <w:rFonts w:cs="Times New Roman"/>
            <w:snapToGrid w:val="0"/>
            <w:kern w:val="0"/>
            <w:sz w:val="28"/>
            <w:szCs w:val="20"/>
          </w:rPr>
        </w:pPr>
        <w:r>
          <w:rPr>
            <w:rFonts w:cs="Times New Roman" w:hint="eastAsia"/>
            <w:snapToGrid w:val="0"/>
            <w:kern w:val="0"/>
            <w:sz w:val="28"/>
            <w:szCs w:val="20"/>
          </w:rPr>
          <w:t>—</w:t>
        </w:r>
        <w:r>
          <w:rPr>
            <w:rFonts w:cs="Times New Roman" w:hint="eastAsia"/>
            <w:snapToGrid w:val="0"/>
            <w:kern w:val="0"/>
            <w:sz w:val="28"/>
            <w:szCs w:val="20"/>
          </w:rPr>
          <w:t xml:space="preserve"> </w:t>
        </w:r>
        <w:r>
          <w:rPr>
            <w:rFonts w:cs="Times New Roman"/>
            <w:snapToGrid w:val="0"/>
            <w:kern w:val="0"/>
            <w:sz w:val="28"/>
            <w:szCs w:val="20"/>
          </w:rPr>
          <w:fldChar w:fldCharType="begin"/>
        </w:r>
        <w:r>
          <w:rPr>
            <w:rFonts w:cs="Times New Roman"/>
            <w:snapToGrid w:val="0"/>
            <w:kern w:val="0"/>
            <w:sz w:val="28"/>
            <w:szCs w:val="20"/>
          </w:rPr>
          <w:instrText xml:space="preserve"> PAGE </w:instrText>
        </w:r>
        <w:r>
          <w:rPr>
            <w:rFonts w:cs="Times New Roman"/>
            <w:snapToGrid w:val="0"/>
            <w:kern w:val="0"/>
            <w:sz w:val="28"/>
            <w:szCs w:val="20"/>
          </w:rPr>
          <w:fldChar w:fldCharType="separate"/>
        </w:r>
        <w:r w:rsidR="00CA6A0D">
          <w:rPr>
            <w:rFonts w:cs="Times New Roman"/>
            <w:noProof/>
            <w:snapToGrid w:val="0"/>
            <w:kern w:val="0"/>
            <w:sz w:val="28"/>
            <w:szCs w:val="20"/>
          </w:rPr>
          <w:t>1</w:t>
        </w:r>
        <w:r>
          <w:rPr>
            <w:rFonts w:cs="Times New Roman"/>
            <w:snapToGrid w:val="0"/>
            <w:kern w:val="0"/>
            <w:sz w:val="28"/>
            <w:szCs w:val="20"/>
          </w:rPr>
          <w:fldChar w:fldCharType="end"/>
        </w:r>
        <w:r>
          <w:rPr>
            <w:rFonts w:cs="Times New Roman" w:hint="eastAsia"/>
            <w:snapToGrid w:val="0"/>
            <w:kern w:val="0"/>
            <w:sz w:val="28"/>
            <w:szCs w:val="20"/>
          </w:rPr>
          <w:t xml:space="preserve"> </w:t>
        </w:r>
        <w:r>
          <w:rPr>
            <w:rFonts w:cs="Times New Roman" w:hint="eastAsia"/>
            <w:snapToGrid w:val="0"/>
            <w:kern w:val="0"/>
            <w:sz w:val="28"/>
            <w:szCs w:val="20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A0D" w:rsidRDefault="00CA6A0D">
      <w:pPr>
        <w:spacing w:line="240" w:lineRule="auto"/>
      </w:pPr>
      <w:r>
        <w:separator/>
      </w:r>
    </w:p>
  </w:footnote>
  <w:footnote w:type="continuationSeparator" w:id="0">
    <w:p w:rsidR="00CA6A0D" w:rsidRDefault="00CA6A0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defaultTabStop w:val="420"/>
  <w:evenAndOddHeaders/>
  <w:drawingGridHorizontalSpacing w:val="160"/>
  <w:drawingGridVerticalSpacing w:val="435"/>
  <w:displayHorizontalDrawingGridEvery w:val="2"/>
  <w:characterSpacingControl w:val="compressPunctuation"/>
  <w:savePreviewPicture/>
  <w:hdrShapeDefaults>
    <o:shapedefaults v:ext="edit" spidmax="2049">
      <o:colormru v:ext="edit" colors="#c7ed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GEyMDUzN2EzZmI5NzEyMzk1ZDk0Y2YzMmY2Njg4ZTYifQ=="/>
  </w:docVars>
  <w:rsids>
    <w:rsidRoot w:val="00A204DA"/>
    <w:rsid w:val="000036D3"/>
    <w:rsid w:val="00005555"/>
    <w:rsid w:val="00006743"/>
    <w:rsid w:val="00011BF0"/>
    <w:rsid w:val="0001353B"/>
    <w:rsid w:val="000141F0"/>
    <w:rsid w:val="00015C68"/>
    <w:rsid w:val="00016814"/>
    <w:rsid w:val="00016E84"/>
    <w:rsid w:val="000179EC"/>
    <w:rsid w:val="00020863"/>
    <w:rsid w:val="00030BE2"/>
    <w:rsid w:val="0003240E"/>
    <w:rsid w:val="00035110"/>
    <w:rsid w:val="00036E18"/>
    <w:rsid w:val="00044E53"/>
    <w:rsid w:val="00045472"/>
    <w:rsid w:val="00046B67"/>
    <w:rsid w:val="000513FA"/>
    <w:rsid w:val="00051DFF"/>
    <w:rsid w:val="000625E8"/>
    <w:rsid w:val="00064C05"/>
    <w:rsid w:val="0006717F"/>
    <w:rsid w:val="0007642E"/>
    <w:rsid w:val="00087A8D"/>
    <w:rsid w:val="00090ADC"/>
    <w:rsid w:val="000921A1"/>
    <w:rsid w:val="000A2EB5"/>
    <w:rsid w:val="000B01A3"/>
    <w:rsid w:val="000B15C9"/>
    <w:rsid w:val="000B28EF"/>
    <w:rsid w:val="000B743B"/>
    <w:rsid w:val="000C1C8A"/>
    <w:rsid w:val="000C38E9"/>
    <w:rsid w:val="000D0261"/>
    <w:rsid w:val="000D317F"/>
    <w:rsid w:val="000D6D86"/>
    <w:rsid w:val="000E3D47"/>
    <w:rsid w:val="000F191D"/>
    <w:rsid w:val="000F6014"/>
    <w:rsid w:val="000F685B"/>
    <w:rsid w:val="000F706B"/>
    <w:rsid w:val="001008F7"/>
    <w:rsid w:val="00105258"/>
    <w:rsid w:val="00110ABE"/>
    <w:rsid w:val="001225AF"/>
    <w:rsid w:val="0012364A"/>
    <w:rsid w:val="00124DF3"/>
    <w:rsid w:val="00130C56"/>
    <w:rsid w:val="00131C18"/>
    <w:rsid w:val="00141A07"/>
    <w:rsid w:val="00146570"/>
    <w:rsid w:val="001470F5"/>
    <w:rsid w:val="00161D08"/>
    <w:rsid w:val="001623A0"/>
    <w:rsid w:val="00176F21"/>
    <w:rsid w:val="00177B70"/>
    <w:rsid w:val="00180457"/>
    <w:rsid w:val="0019049A"/>
    <w:rsid w:val="00190540"/>
    <w:rsid w:val="001A4024"/>
    <w:rsid w:val="001A655D"/>
    <w:rsid w:val="001B6AE6"/>
    <w:rsid w:val="001B78E0"/>
    <w:rsid w:val="001E2630"/>
    <w:rsid w:val="001E2EC9"/>
    <w:rsid w:val="001E371D"/>
    <w:rsid w:val="001E3BA6"/>
    <w:rsid w:val="001E5512"/>
    <w:rsid w:val="001E5FA9"/>
    <w:rsid w:val="001F140A"/>
    <w:rsid w:val="001F38BF"/>
    <w:rsid w:val="00203DE3"/>
    <w:rsid w:val="00221B6B"/>
    <w:rsid w:val="002338AE"/>
    <w:rsid w:val="00245F2D"/>
    <w:rsid w:val="002602C5"/>
    <w:rsid w:val="002616BD"/>
    <w:rsid w:val="00265837"/>
    <w:rsid w:val="00267534"/>
    <w:rsid w:val="00267D6D"/>
    <w:rsid w:val="002730CB"/>
    <w:rsid w:val="00281DC5"/>
    <w:rsid w:val="002874E1"/>
    <w:rsid w:val="002910E7"/>
    <w:rsid w:val="00296F88"/>
    <w:rsid w:val="002A1346"/>
    <w:rsid w:val="002A5A7D"/>
    <w:rsid w:val="002B2EAE"/>
    <w:rsid w:val="002B4557"/>
    <w:rsid w:val="002C043C"/>
    <w:rsid w:val="002C7769"/>
    <w:rsid w:val="002D12D6"/>
    <w:rsid w:val="002D62DC"/>
    <w:rsid w:val="002D665E"/>
    <w:rsid w:val="002D6A98"/>
    <w:rsid w:val="002E69D5"/>
    <w:rsid w:val="002E6D5E"/>
    <w:rsid w:val="002E74D2"/>
    <w:rsid w:val="002F08A2"/>
    <w:rsid w:val="002F4758"/>
    <w:rsid w:val="002F6983"/>
    <w:rsid w:val="003026AA"/>
    <w:rsid w:val="003050B1"/>
    <w:rsid w:val="0031289B"/>
    <w:rsid w:val="00312FE8"/>
    <w:rsid w:val="003229B7"/>
    <w:rsid w:val="00340426"/>
    <w:rsid w:val="00343CBD"/>
    <w:rsid w:val="0034566B"/>
    <w:rsid w:val="003474A2"/>
    <w:rsid w:val="003509FA"/>
    <w:rsid w:val="00361BAF"/>
    <w:rsid w:val="00363D48"/>
    <w:rsid w:val="003705D0"/>
    <w:rsid w:val="0037160A"/>
    <w:rsid w:val="00374F14"/>
    <w:rsid w:val="00375841"/>
    <w:rsid w:val="00382747"/>
    <w:rsid w:val="0038311B"/>
    <w:rsid w:val="00391CA6"/>
    <w:rsid w:val="0039676B"/>
    <w:rsid w:val="00396874"/>
    <w:rsid w:val="003A5694"/>
    <w:rsid w:val="003B2084"/>
    <w:rsid w:val="003C44B0"/>
    <w:rsid w:val="003C539E"/>
    <w:rsid w:val="003D5063"/>
    <w:rsid w:val="003D71CF"/>
    <w:rsid w:val="003D7F14"/>
    <w:rsid w:val="003E335C"/>
    <w:rsid w:val="003F3B77"/>
    <w:rsid w:val="003F4451"/>
    <w:rsid w:val="003F785B"/>
    <w:rsid w:val="00403A0A"/>
    <w:rsid w:val="00406790"/>
    <w:rsid w:val="00407A3B"/>
    <w:rsid w:val="00414425"/>
    <w:rsid w:val="00416190"/>
    <w:rsid w:val="00421439"/>
    <w:rsid w:val="0042370B"/>
    <w:rsid w:val="00424865"/>
    <w:rsid w:val="00424D26"/>
    <w:rsid w:val="00425562"/>
    <w:rsid w:val="0043071E"/>
    <w:rsid w:val="004311FB"/>
    <w:rsid w:val="004340C2"/>
    <w:rsid w:val="00435666"/>
    <w:rsid w:val="00446884"/>
    <w:rsid w:val="00454217"/>
    <w:rsid w:val="00454851"/>
    <w:rsid w:val="00455205"/>
    <w:rsid w:val="00461AFD"/>
    <w:rsid w:val="0046638F"/>
    <w:rsid w:val="00472E9C"/>
    <w:rsid w:val="00493B8E"/>
    <w:rsid w:val="004944C4"/>
    <w:rsid w:val="0049710D"/>
    <w:rsid w:val="004A2B32"/>
    <w:rsid w:val="004C02C0"/>
    <w:rsid w:val="004C3882"/>
    <w:rsid w:val="004C5603"/>
    <w:rsid w:val="004D47D8"/>
    <w:rsid w:val="004E3DFE"/>
    <w:rsid w:val="00503607"/>
    <w:rsid w:val="00504B3D"/>
    <w:rsid w:val="00512DAA"/>
    <w:rsid w:val="00521EF1"/>
    <w:rsid w:val="005221E5"/>
    <w:rsid w:val="00522A5E"/>
    <w:rsid w:val="00526935"/>
    <w:rsid w:val="005324DA"/>
    <w:rsid w:val="00535AFF"/>
    <w:rsid w:val="00535D37"/>
    <w:rsid w:val="00546503"/>
    <w:rsid w:val="00552345"/>
    <w:rsid w:val="00553953"/>
    <w:rsid w:val="00557475"/>
    <w:rsid w:val="00562D4E"/>
    <w:rsid w:val="00563B3E"/>
    <w:rsid w:val="0056452E"/>
    <w:rsid w:val="00566F0D"/>
    <w:rsid w:val="00567C1A"/>
    <w:rsid w:val="0057006F"/>
    <w:rsid w:val="00572A82"/>
    <w:rsid w:val="00573D24"/>
    <w:rsid w:val="00577450"/>
    <w:rsid w:val="00582B16"/>
    <w:rsid w:val="00590E63"/>
    <w:rsid w:val="0059356C"/>
    <w:rsid w:val="00596935"/>
    <w:rsid w:val="005A5B1E"/>
    <w:rsid w:val="005A68C5"/>
    <w:rsid w:val="005A691B"/>
    <w:rsid w:val="005B2CFE"/>
    <w:rsid w:val="005B68A2"/>
    <w:rsid w:val="005C009D"/>
    <w:rsid w:val="005C7700"/>
    <w:rsid w:val="005D2404"/>
    <w:rsid w:val="005D4142"/>
    <w:rsid w:val="005D6F5F"/>
    <w:rsid w:val="005E218B"/>
    <w:rsid w:val="005E42F3"/>
    <w:rsid w:val="005F3482"/>
    <w:rsid w:val="00603183"/>
    <w:rsid w:val="00605531"/>
    <w:rsid w:val="00622DE5"/>
    <w:rsid w:val="00625669"/>
    <w:rsid w:val="00627FB4"/>
    <w:rsid w:val="006319EE"/>
    <w:rsid w:val="00634122"/>
    <w:rsid w:val="00637E08"/>
    <w:rsid w:val="00637F9E"/>
    <w:rsid w:val="006417FF"/>
    <w:rsid w:val="006433F4"/>
    <w:rsid w:val="006468DB"/>
    <w:rsid w:val="00646B28"/>
    <w:rsid w:val="006556D6"/>
    <w:rsid w:val="006558FA"/>
    <w:rsid w:val="00660E58"/>
    <w:rsid w:val="0066361B"/>
    <w:rsid w:val="0066468C"/>
    <w:rsid w:val="0066500D"/>
    <w:rsid w:val="00677EF0"/>
    <w:rsid w:val="0068164A"/>
    <w:rsid w:val="006A046E"/>
    <w:rsid w:val="006B4517"/>
    <w:rsid w:val="006D54F1"/>
    <w:rsid w:val="006E1EB5"/>
    <w:rsid w:val="006E430E"/>
    <w:rsid w:val="006F4979"/>
    <w:rsid w:val="006F5266"/>
    <w:rsid w:val="006F75E4"/>
    <w:rsid w:val="006F7B2F"/>
    <w:rsid w:val="00701BD3"/>
    <w:rsid w:val="00701FC1"/>
    <w:rsid w:val="0070219B"/>
    <w:rsid w:val="00712CD5"/>
    <w:rsid w:val="00715997"/>
    <w:rsid w:val="0072020E"/>
    <w:rsid w:val="0074082A"/>
    <w:rsid w:val="00740BCD"/>
    <w:rsid w:val="00743973"/>
    <w:rsid w:val="00743BC1"/>
    <w:rsid w:val="00745CDF"/>
    <w:rsid w:val="007465DA"/>
    <w:rsid w:val="0074674E"/>
    <w:rsid w:val="00751B15"/>
    <w:rsid w:val="00765E8A"/>
    <w:rsid w:val="00773335"/>
    <w:rsid w:val="0077386E"/>
    <w:rsid w:val="00777C7B"/>
    <w:rsid w:val="0078230F"/>
    <w:rsid w:val="00782CF2"/>
    <w:rsid w:val="0079090F"/>
    <w:rsid w:val="00792170"/>
    <w:rsid w:val="0079632C"/>
    <w:rsid w:val="007A0CFC"/>
    <w:rsid w:val="007A1353"/>
    <w:rsid w:val="007A398B"/>
    <w:rsid w:val="007A4794"/>
    <w:rsid w:val="007B11B5"/>
    <w:rsid w:val="007B52DA"/>
    <w:rsid w:val="007C1938"/>
    <w:rsid w:val="007C1BBE"/>
    <w:rsid w:val="007C24EF"/>
    <w:rsid w:val="007C3D8C"/>
    <w:rsid w:val="007E100D"/>
    <w:rsid w:val="007F220D"/>
    <w:rsid w:val="007F7285"/>
    <w:rsid w:val="007F797B"/>
    <w:rsid w:val="007F7A37"/>
    <w:rsid w:val="007F7E7A"/>
    <w:rsid w:val="008074A5"/>
    <w:rsid w:val="00811069"/>
    <w:rsid w:val="00817987"/>
    <w:rsid w:val="00830502"/>
    <w:rsid w:val="00831413"/>
    <w:rsid w:val="00833CF1"/>
    <w:rsid w:val="008412AD"/>
    <w:rsid w:val="00841748"/>
    <w:rsid w:val="0084496D"/>
    <w:rsid w:val="008476A7"/>
    <w:rsid w:val="008577F1"/>
    <w:rsid w:val="008578A0"/>
    <w:rsid w:val="0086537D"/>
    <w:rsid w:val="008671FF"/>
    <w:rsid w:val="0087063A"/>
    <w:rsid w:val="00871DD8"/>
    <w:rsid w:val="008764F9"/>
    <w:rsid w:val="00891181"/>
    <w:rsid w:val="00891DEE"/>
    <w:rsid w:val="00894A20"/>
    <w:rsid w:val="008953BC"/>
    <w:rsid w:val="008A1438"/>
    <w:rsid w:val="008B0BF5"/>
    <w:rsid w:val="008B2B3C"/>
    <w:rsid w:val="008B38D2"/>
    <w:rsid w:val="008B7C0E"/>
    <w:rsid w:val="008C3A87"/>
    <w:rsid w:val="008C71DE"/>
    <w:rsid w:val="008D53CF"/>
    <w:rsid w:val="008E47AC"/>
    <w:rsid w:val="008E65E8"/>
    <w:rsid w:val="008F2BB2"/>
    <w:rsid w:val="008F4359"/>
    <w:rsid w:val="00902B46"/>
    <w:rsid w:val="009047D6"/>
    <w:rsid w:val="00911211"/>
    <w:rsid w:val="00911CAD"/>
    <w:rsid w:val="00915E44"/>
    <w:rsid w:val="00921D98"/>
    <w:rsid w:val="00934663"/>
    <w:rsid w:val="00935D79"/>
    <w:rsid w:val="009364EE"/>
    <w:rsid w:val="0094443A"/>
    <w:rsid w:val="009479E1"/>
    <w:rsid w:val="00950101"/>
    <w:rsid w:val="00952AD1"/>
    <w:rsid w:val="00953396"/>
    <w:rsid w:val="00953628"/>
    <w:rsid w:val="009536B7"/>
    <w:rsid w:val="009554A5"/>
    <w:rsid w:val="00961E93"/>
    <w:rsid w:val="009667AA"/>
    <w:rsid w:val="00970E43"/>
    <w:rsid w:val="00987696"/>
    <w:rsid w:val="0099194F"/>
    <w:rsid w:val="009C7D51"/>
    <w:rsid w:val="009D1247"/>
    <w:rsid w:val="009E1400"/>
    <w:rsid w:val="009E797C"/>
    <w:rsid w:val="00A02240"/>
    <w:rsid w:val="00A10400"/>
    <w:rsid w:val="00A148EB"/>
    <w:rsid w:val="00A14A3B"/>
    <w:rsid w:val="00A15B15"/>
    <w:rsid w:val="00A1751A"/>
    <w:rsid w:val="00A20255"/>
    <w:rsid w:val="00A204DA"/>
    <w:rsid w:val="00A25BF0"/>
    <w:rsid w:val="00A26209"/>
    <w:rsid w:val="00A30C37"/>
    <w:rsid w:val="00A337D8"/>
    <w:rsid w:val="00A42DDD"/>
    <w:rsid w:val="00A56392"/>
    <w:rsid w:val="00A6194B"/>
    <w:rsid w:val="00A61E3E"/>
    <w:rsid w:val="00A644EC"/>
    <w:rsid w:val="00A677EB"/>
    <w:rsid w:val="00A76765"/>
    <w:rsid w:val="00A95A1B"/>
    <w:rsid w:val="00A96258"/>
    <w:rsid w:val="00A9706B"/>
    <w:rsid w:val="00A9742C"/>
    <w:rsid w:val="00A979A7"/>
    <w:rsid w:val="00AA1E49"/>
    <w:rsid w:val="00AA2771"/>
    <w:rsid w:val="00AB4E50"/>
    <w:rsid w:val="00AB74C0"/>
    <w:rsid w:val="00AC1003"/>
    <w:rsid w:val="00AC5AFE"/>
    <w:rsid w:val="00AC735E"/>
    <w:rsid w:val="00AD3F3B"/>
    <w:rsid w:val="00AF000A"/>
    <w:rsid w:val="00AF1762"/>
    <w:rsid w:val="00AF6CE2"/>
    <w:rsid w:val="00B02810"/>
    <w:rsid w:val="00B02C69"/>
    <w:rsid w:val="00B033E6"/>
    <w:rsid w:val="00B11A5D"/>
    <w:rsid w:val="00B130BF"/>
    <w:rsid w:val="00B2092A"/>
    <w:rsid w:val="00B23681"/>
    <w:rsid w:val="00B24171"/>
    <w:rsid w:val="00B24995"/>
    <w:rsid w:val="00B270B1"/>
    <w:rsid w:val="00B3147D"/>
    <w:rsid w:val="00B32B3D"/>
    <w:rsid w:val="00B338A7"/>
    <w:rsid w:val="00B341D9"/>
    <w:rsid w:val="00B369C7"/>
    <w:rsid w:val="00B40AC2"/>
    <w:rsid w:val="00B4616E"/>
    <w:rsid w:val="00B46CC6"/>
    <w:rsid w:val="00B52B5E"/>
    <w:rsid w:val="00B554B2"/>
    <w:rsid w:val="00B61B57"/>
    <w:rsid w:val="00B75218"/>
    <w:rsid w:val="00B923CE"/>
    <w:rsid w:val="00BA111C"/>
    <w:rsid w:val="00BB2C83"/>
    <w:rsid w:val="00BB39CC"/>
    <w:rsid w:val="00BB4C40"/>
    <w:rsid w:val="00BC210A"/>
    <w:rsid w:val="00BC4E2F"/>
    <w:rsid w:val="00BC57CD"/>
    <w:rsid w:val="00BD74DA"/>
    <w:rsid w:val="00BE0D3A"/>
    <w:rsid w:val="00BE6852"/>
    <w:rsid w:val="00BF0666"/>
    <w:rsid w:val="00BF0A3A"/>
    <w:rsid w:val="00BF1E9A"/>
    <w:rsid w:val="00BF4B96"/>
    <w:rsid w:val="00C01BF6"/>
    <w:rsid w:val="00C033FC"/>
    <w:rsid w:val="00C0559B"/>
    <w:rsid w:val="00C06399"/>
    <w:rsid w:val="00C11094"/>
    <w:rsid w:val="00C223FB"/>
    <w:rsid w:val="00C240FB"/>
    <w:rsid w:val="00C416C2"/>
    <w:rsid w:val="00C420C6"/>
    <w:rsid w:val="00C51F15"/>
    <w:rsid w:val="00C57279"/>
    <w:rsid w:val="00C62A11"/>
    <w:rsid w:val="00C6443C"/>
    <w:rsid w:val="00C7197C"/>
    <w:rsid w:val="00C76E08"/>
    <w:rsid w:val="00C77246"/>
    <w:rsid w:val="00C7751D"/>
    <w:rsid w:val="00C8077B"/>
    <w:rsid w:val="00C81B93"/>
    <w:rsid w:val="00C8405D"/>
    <w:rsid w:val="00C852EE"/>
    <w:rsid w:val="00C86DFD"/>
    <w:rsid w:val="00C9082B"/>
    <w:rsid w:val="00C93667"/>
    <w:rsid w:val="00CA4FF4"/>
    <w:rsid w:val="00CA6A0D"/>
    <w:rsid w:val="00CA6CBF"/>
    <w:rsid w:val="00CB5299"/>
    <w:rsid w:val="00CD1068"/>
    <w:rsid w:val="00CD3EF9"/>
    <w:rsid w:val="00CD5178"/>
    <w:rsid w:val="00CD7F0D"/>
    <w:rsid w:val="00CE6CE0"/>
    <w:rsid w:val="00CF0DBE"/>
    <w:rsid w:val="00CF31B7"/>
    <w:rsid w:val="00CF7914"/>
    <w:rsid w:val="00D03017"/>
    <w:rsid w:val="00D16DA7"/>
    <w:rsid w:val="00D21ED3"/>
    <w:rsid w:val="00D24AF8"/>
    <w:rsid w:val="00D260B1"/>
    <w:rsid w:val="00D26442"/>
    <w:rsid w:val="00D320BE"/>
    <w:rsid w:val="00D50250"/>
    <w:rsid w:val="00D61BA4"/>
    <w:rsid w:val="00D62A82"/>
    <w:rsid w:val="00D63683"/>
    <w:rsid w:val="00D63C3D"/>
    <w:rsid w:val="00D846CC"/>
    <w:rsid w:val="00D862C6"/>
    <w:rsid w:val="00D93CA6"/>
    <w:rsid w:val="00D97031"/>
    <w:rsid w:val="00D97838"/>
    <w:rsid w:val="00DB07FF"/>
    <w:rsid w:val="00DB0AB4"/>
    <w:rsid w:val="00DB0CF3"/>
    <w:rsid w:val="00DB6351"/>
    <w:rsid w:val="00DB7285"/>
    <w:rsid w:val="00DD17CF"/>
    <w:rsid w:val="00DD686C"/>
    <w:rsid w:val="00DE1E36"/>
    <w:rsid w:val="00DF0956"/>
    <w:rsid w:val="00DF6A08"/>
    <w:rsid w:val="00DF7DE3"/>
    <w:rsid w:val="00E051FE"/>
    <w:rsid w:val="00E11BA0"/>
    <w:rsid w:val="00E13C81"/>
    <w:rsid w:val="00E172E8"/>
    <w:rsid w:val="00E23596"/>
    <w:rsid w:val="00E301F2"/>
    <w:rsid w:val="00E304C1"/>
    <w:rsid w:val="00E35AF9"/>
    <w:rsid w:val="00E36165"/>
    <w:rsid w:val="00E4151D"/>
    <w:rsid w:val="00E56DB9"/>
    <w:rsid w:val="00E677CD"/>
    <w:rsid w:val="00E86A92"/>
    <w:rsid w:val="00E876D5"/>
    <w:rsid w:val="00E87D72"/>
    <w:rsid w:val="00E93604"/>
    <w:rsid w:val="00EA3C89"/>
    <w:rsid w:val="00EB5390"/>
    <w:rsid w:val="00ED296A"/>
    <w:rsid w:val="00ED5A3D"/>
    <w:rsid w:val="00EE3317"/>
    <w:rsid w:val="00EE57CA"/>
    <w:rsid w:val="00EE584F"/>
    <w:rsid w:val="00EE791A"/>
    <w:rsid w:val="00EF7100"/>
    <w:rsid w:val="00F0121E"/>
    <w:rsid w:val="00F02844"/>
    <w:rsid w:val="00F32D5C"/>
    <w:rsid w:val="00F34104"/>
    <w:rsid w:val="00F35428"/>
    <w:rsid w:val="00F4157F"/>
    <w:rsid w:val="00F41A72"/>
    <w:rsid w:val="00F50E62"/>
    <w:rsid w:val="00F55784"/>
    <w:rsid w:val="00F67C51"/>
    <w:rsid w:val="00F67E96"/>
    <w:rsid w:val="00F73CD2"/>
    <w:rsid w:val="00F762B3"/>
    <w:rsid w:val="00F8454A"/>
    <w:rsid w:val="00F861F9"/>
    <w:rsid w:val="00F90139"/>
    <w:rsid w:val="00F968A8"/>
    <w:rsid w:val="00F9745A"/>
    <w:rsid w:val="00FA2692"/>
    <w:rsid w:val="00FA6CEF"/>
    <w:rsid w:val="00FB6340"/>
    <w:rsid w:val="00FB6CBB"/>
    <w:rsid w:val="00FC278B"/>
    <w:rsid w:val="00FC2ABD"/>
    <w:rsid w:val="00FD5662"/>
    <w:rsid w:val="00FD7CF2"/>
    <w:rsid w:val="00FE2769"/>
    <w:rsid w:val="00FE5990"/>
    <w:rsid w:val="00FF18A8"/>
    <w:rsid w:val="00FF6C23"/>
    <w:rsid w:val="07E50E17"/>
    <w:rsid w:val="0DD53512"/>
    <w:rsid w:val="10E74B18"/>
    <w:rsid w:val="113B1366"/>
    <w:rsid w:val="1819273B"/>
    <w:rsid w:val="18A3326A"/>
    <w:rsid w:val="2A203D8D"/>
    <w:rsid w:val="31905ACA"/>
    <w:rsid w:val="337960BF"/>
    <w:rsid w:val="37A10C9D"/>
    <w:rsid w:val="3DD03BAF"/>
    <w:rsid w:val="3F0C50A2"/>
    <w:rsid w:val="406F5378"/>
    <w:rsid w:val="421D23A0"/>
    <w:rsid w:val="4339622E"/>
    <w:rsid w:val="48376AB4"/>
    <w:rsid w:val="4EF52454"/>
    <w:rsid w:val="56912DB5"/>
    <w:rsid w:val="599B0EFC"/>
    <w:rsid w:val="5EE576B6"/>
    <w:rsid w:val="61202383"/>
    <w:rsid w:val="61B809BF"/>
    <w:rsid w:val="64D43625"/>
    <w:rsid w:val="6B9557C5"/>
    <w:rsid w:val="6DF355A6"/>
    <w:rsid w:val="71502811"/>
    <w:rsid w:val="716132A0"/>
    <w:rsid w:val="73375A36"/>
    <w:rsid w:val="73AD0C7D"/>
    <w:rsid w:val="7447614D"/>
    <w:rsid w:val="746048D1"/>
    <w:rsid w:val="75175B05"/>
    <w:rsid w:val="755B75D4"/>
    <w:rsid w:val="782A7918"/>
    <w:rsid w:val="790D6CAB"/>
    <w:rsid w:val="7AB3469E"/>
    <w:rsid w:val="7E4A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7edc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qFormat="1"/>
    <w:lsdException w:name="Subtitle" w:semiHidden="0" w:uiPriority="11" w:unhideWhenUsed="0" w:qFormat="1"/>
    <w:lsdException w:name="Date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ADC"/>
    <w:pPr>
      <w:spacing w:line="590" w:lineRule="exact"/>
    </w:pPr>
    <w:rPr>
      <w:rFonts w:eastAsia="方正仿宋_GBK" w:cstheme="minorBidi"/>
      <w:kern w:val="2"/>
      <w:sz w:val="32"/>
      <w:szCs w:val="22"/>
    </w:rPr>
  </w:style>
  <w:style w:type="paragraph" w:styleId="1">
    <w:name w:val="heading 1"/>
    <w:basedOn w:val="a"/>
    <w:next w:val="a"/>
    <w:uiPriority w:val="9"/>
    <w:qFormat/>
    <w:rsid w:val="00090ADC"/>
    <w:pPr>
      <w:spacing w:beforeAutospacing="1" w:afterAutospacing="1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45F2D"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qFormat/>
    <w:rsid w:val="00090ADC"/>
    <w:pPr>
      <w:spacing w:after="120"/>
      <w:ind w:leftChars="200" w:left="420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090ADC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sid w:val="00090ADC"/>
    <w:pPr>
      <w:spacing w:line="240" w:lineRule="auto"/>
    </w:pPr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090ADC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090A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8">
    <w:name w:val="Normal (Web)"/>
    <w:basedOn w:val="a"/>
    <w:next w:val="a"/>
    <w:qFormat/>
    <w:rsid w:val="00090ADC"/>
    <w:rPr>
      <w:rFonts w:cs="Times New Roman"/>
      <w:kern w:val="0"/>
      <w:szCs w:val="24"/>
    </w:rPr>
  </w:style>
  <w:style w:type="paragraph" w:styleId="2">
    <w:name w:val="Body Text First Indent 2"/>
    <w:basedOn w:val="a3"/>
    <w:link w:val="2Char"/>
    <w:uiPriority w:val="99"/>
    <w:semiHidden/>
    <w:unhideWhenUsed/>
    <w:qFormat/>
    <w:rsid w:val="00090ADC"/>
    <w:pPr>
      <w:ind w:firstLineChars="200" w:firstLine="420"/>
    </w:pPr>
  </w:style>
  <w:style w:type="character" w:customStyle="1" w:styleId="Char">
    <w:name w:val="正文文本缩进 Char"/>
    <w:basedOn w:val="a0"/>
    <w:link w:val="a3"/>
    <w:uiPriority w:val="99"/>
    <w:semiHidden/>
    <w:qFormat/>
    <w:rsid w:val="00090ADC"/>
    <w:rPr>
      <w:rFonts w:cs="Times New Roman"/>
    </w:rPr>
  </w:style>
  <w:style w:type="character" w:customStyle="1" w:styleId="2Char">
    <w:name w:val="正文首行缩进 2 Char"/>
    <w:basedOn w:val="Char"/>
    <w:link w:val="2"/>
    <w:uiPriority w:val="99"/>
    <w:semiHidden/>
    <w:qFormat/>
    <w:rsid w:val="00090ADC"/>
    <w:rPr>
      <w:rFonts w:cs="Times New Roman"/>
    </w:rPr>
  </w:style>
  <w:style w:type="paragraph" w:styleId="a9">
    <w:name w:val="List Paragraph"/>
    <w:basedOn w:val="a"/>
    <w:uiPriority w:val="34"/>
    <w:qFormat/>
    <w:rsid w:val="00090ADC"/>
    <w:pPr>
      <w:ind w:firstLineChars="200" w:firstLine="420"/>
    </w:pPr>
  </w:style>
  <w:style w:type="character" w:customStyle="1" w:styleId="Char3">
    <w:name w:val="页眉 Char"/>
    <w:basedOn w:val="a0"/>
    <w:link w:val="a7"/>
    <w:uiPriority w:val="99"/>
    <w:qFormat/>
    <w:rsid w:val="00090ADC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090ADC"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sid w:val="00090ADC"/>
  </w:style>
  <w:style w:type="character" w:customStyle="1" w:styleId="Char1">
    <w:name w:val="批注框文本 Char"/>
    <w:basedOn w:val="a0"/>
    <w:link w:val="a5"/>
    <w:uiPriority w:val="99"/>
    <w:semiHidden/>
    <w:qFormat/>
    <w:rsid w:val="00090ADC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245F2D"/>
    <w:rPr>
      <w:rFonts w:eastAsia="方正仿宋_GBK" w:cstheme="min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qFormat="1"/>
    <w:lsdException w:name="Subtitle" w:semiHidden="0" w:uiPriority="11" w:unhideWhenUsed="0" w:qFormat="1"/>
    <w:lsdException w:name="Date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590" w:lineRule="exact"/>
    </w:pPr>
    <w:rPr>
      <w:rFonts w:eastAsia="方正仿宋_GBK" w:cstheme="minorBidi"/>
      <w:kern w:val="2"/>
      <w:sz w:val="32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45F2D"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qFormat/>
    <w:pPr>
      <w:spacing w:after="120"/>
      <w:ind w:leftChars="200" w:left="420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8">
    <w:name w:val="Normal (Web)"/>
    <w:basedOn w:val="a"/>
    <w:next w:val="a"/>
    <w:qFormat/>
    <w:rPr>
      <w:rFonts w:cs="Times New Roman"/>
      <w:kern w:val="0"/>
      <w:szCs w:val="24"/>
    </w:rPr>
  </w:style>
  <w:style w:type="paragraph" w:styleId="2">
    <w:name w:val="Body Text First Indent 2"/>
    <w:basedOn w:val="a3"/>
    <w:link w:val="2Char"/>
    <w:uiPriority w:val="99"/>
    <w:semiHidden/>
    <w:unhideWhenUsed/>
    <w:qFormat/>
    <w:pPr>
      <w:ind w:firstLineChars="200" w:firstLine="420"/>
    </w:pPr>
  </w:style>
  <w:style w:type="character" w:customStyle="1" w:styleId="Char">
    <w:name w:val="正文文本缩进 Char"/>
    <w:basedOn w:val="a0"/>
    <w:link w:val="a3"/>
    <w:uiPriority w:val="99"/>
    <w:semiHidden/>
    <w:qFormat/>
    <w:rPr>
      <w:rFonts w:cs="Times New Roman"/>
    </w:rPr>
  </w:style>
  <w:style w:type="character" w:customStyle="1" w:styleId="2Char">
    <w:name w:val="正文首行缩进 2 Char"/>
    <w:basedOn w:val="Char"/>
    <w:link w:val="2"/>
    <w:uiPriority w:val="99"/>
    <w:semiHidden/>
    <w:qFormat/>
    <w:rPr>
      <w:rFonts w:cs="Times New Roman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245F2D"/>
    <w:rPr>
      <w:rFonts w:eastAsia="方正仿宋_GBK" w:cstheme="min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D23078-DC9E-49D3-99C1-4CC9AE408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858</TotalTime>
  <Pages>3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Chu Yanan</dc:creator>
  <cp:lastModifiedBy>Chu Yanan</cp:lastModifiedBy>
  <cp:revision>283</cp:revision>
  <cp:lastPrinted>2023-03-15T06:43:00Z</cp:lastPrinted>
  <dcterms:created xsi:type="dcterms:W3CDTF">2022-02-16T03:52:00Z</dcterms:created>
  <dcterms:modified xsi:type="dcterms:W3CDTF">2023-03-20T03:02:00Z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62029BBD83234970B8293868AD3A99A7</vt:lpwstr>
  </property>
</Properties>
</file>